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AF1" w:rsidRPr="00F37E67" w:rsidRDefault="00A46AF1" w:rsidP="0028608A">
      <w:pPr>
        <w:rPr>
          <w:rFonts w:cs="Calibri"/>
          <w:sz w:val="19"/>
          <w:szCs w:val="19"/>
        </w:rPr>
      </w:pPr>
    </w:p>
    <w:tbl>
      <w:tblPr>
        <w:tblW w:w="14570"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913"/>
        <w:gridCol w:w="4456"/>
        <w:gridCol w:w="2978"/>
        <w:gridCol w:w="580"/>
        <w:gridCol w:w="1565"/>
        <w:gridCol w:w="2078"/>
      </w:tblGrid>
      <w:tr w:rsidR="00473B5E" w:rsidRPr="00F37E67" w:rsidTr="0063755B">
        <w:trPr>
          <w:cantSplit/>
          <w:jc w:val="center"/>
        </w:trPr>
        <w:tc>
          <w:tcPr>
            <w:tcW w:w="1000" w:type="pct"/>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473B5E" w:rsidRPr="00F37E67" w:rsidRDefault="00473B5E" w:rsidP="00E24B50">
            <w:pPr>
              <w:spacing w:line="288" w:lineRule="auto"/>
              <w:rPr>
                <w:rFonts w:cs="Calibri"/>
                <w:b/>
                <w:bCs/>
                <w:color w:val="151515"/>
                <w:sz w:val="19"/>
                <w:szCs w:val="19"/>
              </w:rPr>
            </w:pPr>
            <w:r w:rsidRPr="00F37E67">
              <w:rPr>
                <w:rFonts w:cs="Calibri"/>
                <w:b/>
                <w:bCs/>
                <w:color w:val="151515"/>
                <w:sz w:val="19"/>
                <w:szCs w:val="19"/>
              </w:rPr>
              <w:t xml:space="preserve">Subject of Assessment </w:t>
            </w:r>
          </w:p>
        </w:tc>
        <w:tc>
          <w:tcPr>
            <w:tcW w:w="2750" w:type="pct"/>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73B5E" w:rsidRPr="00F37E67" w:rsidRDefault="0021500C" w:rsidP="00E24B50">
            <w:pPr>
              <w:spacing w:line="288" w:lineRule="auto"/>
              <w:rPr>
                <w:rFonts w:cs="Calibri"/>
                <w:color w:val="151515"/>
                <w:sz w:val="19"/>
                <w:szCs w:val="19"/>
              </w:rPr>
            </w:pPr>
            <w:r>
              <w:rPr>
                <w:rFonts w:cs="Calibri"/>
                <w:color w:val="151515"/>
                <w:sz w:val="19"/>
                <w:szCs w:val="19"/>
              </w:rPr>
              <w:t>Office Work Space</w:t>
            </w:r>
          </w:p>
        </w:tc>
        <w:tc>
          <w:tcPr>
            <w:tcW w:w="537" w:type="pct"/>
            <w:tcBorders>
              <w:top w:val="single" w:sz="6" w:space="0" w:color="auto"/>
              <w:left w:val="single" w:sz="6" w:space="0" w:color="auto"/>
              <w:bottom w:val="single" w:sz="6" w:space="0" w:color="auto"/>
              <w:right w:val="single" w:sz="6" w:space="0" w:color="auto"/>
            </w:tcBorders>
            <w:shd w:val="clear" w:color="auto" w:fill="D9D9D9"/>
            <w:vAlign w:val="center"/>
          </w:tcPr>
          <w:p w:rsidR="00473B5E" w:rsidRPr="00F37E67" w:rsidRDefault="00473B5E" w:rsidP="00E24B50">
            <w:pPr>
              <w:spacing w:line="288" w:lineRule="auto"/>
              <w:rPr>
                <w:rFonts w:cs="Calibri"/>
                <w:color w:val="151515"/>
                <w:sz w:val="19"/>
                <w:szCs w:val="19"/>
              </w:rPr>
            </w:pPr>
            <w:r w:rsidRPr="00F37E67">
              <w:rPr>
                <w:rFonts w:cs="Calibri"/>
                <w:b/>
                <w:bCs/>
                <w:color w:val="151515"/>
                <w:sz w:val="19"/>
                <w:szCs w:val="19"/>
              </w:rPr>
              <w:t>RA No.</w:t>
            </w:r>
          </w:p>
        </w:tc>
        <w:tc>
          <w:tcPr>
            <w:tcW w:w="713" w:type="pct"/>
            <w:tcBorders>
              <w:top w:val="single" w:sz="6" w:space="0" w:color="auto"/>
              <w:left w:val="single" w:sz="6" w:space="0" w:color="auto"/>
              <w:bottom w:val="single" w:sz="6" w:space="0" w:color="auto"/>
              <w:right w:val="single" w:sz="6" w:space="0" w:color="auto"/>
            </w:tcBorders>
            <w:vAlign w:val="center"/>
          </w:tcPr>
          <w:p w:rsidR="00473B5E" w:rsidRPr="00F37E67" w:rsidRDefault="00473B5E" w:rsidP="00E24B50">
            <w:pPr>
              <w:spacing w:line="288" w:lineRule="auto"/>
              <w:rPr>
                <w:rFonts w:cs="Calibri"/>
                <w:color w:val="151515"/>
                <w:sz w:val="19"/>
                <w:szCs w:val="19"/>
              </w:rPr>
            </w:pPr>
          </w:p>
        </w:tc>
      </w:tr>
      <w:tr w:rsidR="00133CDA" w:rsidRPr="00F37E67" w:rsidTr="0063755B">
        <w:trPr>
          <w:cantSplit/>
          <w:jc w:val="center"/>
        </w:trPr>
        <w:tc>
          <w:tcPr>
            <w:tcW w:w="1000" w:type="pct"/>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rPr>
                <w:rFonts w:cs="Calibri"/>
                <w:b/>
                <w:bCs/>
                <w:color w:val="151515"/>
                <w:sz w:val="19"/>
                <w:szCs w:val="19"/>
              </w:rPr>
            </w:pPr>
            <w:r w:rsidRPr="00F37E67">
              <w:rPr>
                <w:rFonts w:cs="Calibri"/>
                <w:b/>
                <w:bCs/>
                <w:color w:val="151515"/>
                <w:sz w:val="19"/>
                <w:szCs w:val="19"/>
              </w:rPr>
              <w:t xml:space="preserve">Task/Activity </w:t>
            </w:r>
          </w:p>
        </w:tc>
        <w:tc>
          <w:tcPr>
            <w:tcW w:w="4000" w:type="pct"/>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133CDA" w:rsidRDefault="00E06FC8" w:rsidP="00E24B50">
            <w:pPr>
              <w:spacing w:line="288" w:lineRule="auto"/>
              <w:rPr>
                <w:rFonts w:cs="Calibri"/>
                <w:color w:val="151515"/>
                <w:sz w:val="19"/>
                <w:szCs w:val="19"/>
              </w:rPr>
            </w:pPr>
            <w:r>
              <w:rPr>
                <w:rFonts w:cs="Calibri"/>
                <w:color w:val="151515"/>
                <w:sz w:val="19"/>
                <w:szCs w:val="19"/>
              </w:rPr>
              <w:t>Covid-19 Controls to comply with Government Guidance</w:t>
            </w:r>
          </w:p>
          <w:p w:rsidR="007A3BFB" w:rsidRDefault="007A3BFB" w:rsidP="00E24B50">
            <w:pPr>
              <w:spacing w:line="288" w:lineRule="auto"/>
              <w:rPr>
                <w:rFonts w:cs="Calibri"/>
                <w:color w:val="151515"/>
                <w:sz w:val="19"/>
                <w:szCs w:val="19"/>
              </w:rPr>
            </w:pPr>
            <w:r>
              <w:rPr>
                <w:rFonts w:cs="Calibri"/>
                <w:color w:val="151515"/>
                <w:sz w:val="19"/>
                <w:szCs w:val="19"/>
              </w:rPr>
              <w:t>NOTE: Wherever possible workers should continue to work from home</w:t>
            </w:r>
          </w:p>
          <w:p w:rsidR="007A3BFB" w:rsidRDefault="007A3BFB" w:rsidP="00E24B50">
            <w:pPr>
              <w:spacing w:line="288" w:lineRule="auto"/>
              <w:rPr>
                <w:rFonts w:cs="Calibri"/>
                <w:color w:val="151515"/>
                <w:sz w:val="19"/>
                <w:szCs w:val="19"/>
              </w:rPr>
            </w:pPr>
            <w:r>
              <w:rPr>
                <w:rFonts w:cs="Calibri"/>
                <w:color w:val="151515"/>
                <w:sz w:val="19"/>
                <w:szCs w:val="19"/>
              </w:rPr>
              <w:t xml:space="preserve">This risk assessment has been completed in consultation with our employees </w:t>
            </w:r>
          </w:p>
          <w:p w:rsidR="007A3BFB" w:rsidRPr="00F37E67" w:rsidRDefault="007A3BFB" w:rsidP="00E24B50">
            <w:pPr>
              <w:spacing w:line="288" w:lineRule="auto"/>
              <w:rPr>
                <w:rFonts w:cs="Calibri"/>
                <w:color w:val="151515"/>
                <w:sz w:val="19"/>
                <w:szCs w:val="19"/>
              </w:rPr>
            </w:pPr>
            <w:r w:rsidRPr="007A3BFB">
              <w:rPr>
                <w:rFonts w:cs="Calibri"/>
                <w:color w:val="FF0000"/>
                <w:sz w:val="19"/>
                <w:szCs w:val="19"/>
              </w:rPr>
              <w:t>(For businesses with over 50 employees)</w:t>
            </w:r>
            <w:r>
              <w:rPr>
                <w:rFonts w:cs="Calibri"/>
                <w:color w:val="151515"/>
                <w:sz w:val="19"/>
                <w:szCs w:val="19"/>
              </w:rPr>
              <w:t xml:space="preserve"> – This risk assessment is displayed on our website</w:t>
            </w:r>
          </w:p>
        </w:tc>
      </w:tr>
      <w:tr w:rsidR="00133CDA" w:rsidRPr="00F37E67" w:rsidTr="00616FB8">
        <w:trPr>
          <w:cantSplit/>
          <w:jc w:val="center"/>
        </w:trPr>
        <w:tc>
          <w:tcPr>
            <w:tcW w:w="1000" w:type="pct"/>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rPr>
                <w:rFonts w:cs="Calibri"/>
                <w:b/>
                <w:bCs/>
                <w:color w:val="151515"/>
                <w:sz w:val="19"/>
                <w:szCs w:val="19"/>
              </w:rPr>
            </w:pPr>
            <w:r w:rsidRPr="00F37E67">
              <w:rPr>
                <w:rFonts w:cs="Calibri"/>
                <w:b/>
                <w:bCs/>
                <w:color w:val="151515"/>
                <w:sz w:val="19"/>
                <w:szCs w:val="19"/>
              </w:rPr>
              <w:t>Assessor</w:t>
            </w:r>
          </w:p>
        </w:tc>
        <w:tc>
          <w:tcPr>
            <w:tcW w:w="15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133CDA" w:rsidRPr="00F37E67" w:rsidRDefault="00D21999" w:rsidP="00E24B50">
            <w:pPr>
              <w:spacing w:line="288" w:lineRule="auto"/>
              <w:rPr>
                <w:rFonts w:cs="Calibri"/>
                <w:color w:val="151515"/>
                <w:sz w:val="19"/>
                <w:szCs w:val="19"/>
              </w:rPr>
            </w:pPr>
            <w:r>
              <w:rPr>
                <w:rFonts w:cs="Calibri"/>
                <w:color w:val="151515"/>
                <w:sz w:val="19"/>
                <w:szCs w:val="19"/>
              </w:rPr>
              <w:t>Mentor Example</w:t>
            </w:r>
          </w:p>
        </w:tc>
        <w:tc>
          <w:tcPr>
            <w:tcW w:w="1022" w:type="pct"/>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rPr>
                <w:rFonts w:cs="Calibri"/>
                <w:b/>
                <w:bCs/>
                <w:color w:val="151515"/>
                <w:sz w:val="19"/>
                <w:szCs w:val="19"/>
              </w:rPr>
            </w:pPr>
            <w:r w:rsidRPr="00F37E67">
              <w:rPr>
                <w:rFonts w:cs="Calibri"/>
                <w:b/>
                <w:bCs/>
                <w:color w:val="151515"/>
                <w:sz w:val="19"/>
                <w:szCs w:val="19"/>
              </w:rPr>
              <w:t>Location of Assessment</w:t>
            </w:r>
          </w:p>
        </w:tc>
        <w:tc>
          <w:tcPr>
            <w:tcW w:w="1449" w:type="pct"/>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133CDA" w:rsidRPr="00F37E67" w:rsidRDefault="00133CDA" w:rsidP="00E24B50">
            <w:pPr>
              <w:spacing w:line="288" w:lineRule="auto"/>
              <w:rPr>
                <w:rFonts w:cs="Calibri"/>
                <w:color w:val="151515"/>
                <w:sz w:val="19"/>
                <w:szCs w:val="19"/>
              </w:rPr>
            </w:pPr>
          </w:p>
        </w:tc>
      </w:tr>
    </w:tbl>
    <w:p w:rsidR="00692D63" w:rsidRPr="00F37E67" w:rsidRDefault="00692D63" w:rsidP="00F8008C">
      <w:pPr>
        <w:rPr>
          <w:rFonts w:cs="Calibri"/>
          <w:sz w:val="19"/>
          <w:szCs w:val="19"/>
        </w:rPr>
      </w:pPr>
    </w:p>
    <w:tbl>
      <w:tblPr>
        <w:tblW w:w="14570" w:type="dxa"/>
        <w:jc w:val="center"/>
        <w:tblBorders>
          <w:top w:val="single" w:sz="12" w:space="0" w:color="auto"/>
          <w:left w:val="single" w:sz="12" w:space="0" w:color="auto"/>
          <w:bottom w:val="single" w:sz="12" w:space="0" w:color="auto"/>
          <w:right w:val="single" w:sz="12" w:space="0" w:color="auto"/>
        </w:tblBorders>
        <w:tblCellMar>
          <w:left w:w="57" w:type="dxa"/>
          <w:right w:w="57" w:type="dxa"/>
        </w:tblCellMar>
        <w:tblLook w:val="0000" w:firstRow="0" w:lastRow="0" w:firstColumn="0" w:lastColumn="0" w:noHBand="0" w:noVBand="0"/>
      </w:tblPr>
      <w:tblGrid>
        <w:gridCol w:w="5528"/>
        <w:gridCol w:w="3260"/>
        <w:gridCol w:w="3118"/>
        <w:gridCol w:w="2664"/>
      </w:tblGrid>
      <w:tr w:rsidR="00133CDA" w:rsidRPr="00F37E67" w:rsidTr="00F37E67">
        <w:trPr>
          <w:cantSplit/>
          <w:trHeight w:val="283"/>
          <w:jc w:val="center"/>
        </w:trPr>
        <w:tc>
          <w:tcPr>
            <w:tcW w:w="5528"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jc w:val="center"/>
              <w:rPr>
                <w:rFonts w:cs="Calibri"/>
                <w:b/>
                <w:bCs/>
                <w:color w:val="151515"/>
                <w:sz w:val="19"/>
                <w:szCs w:val="19"/>
              </w:rPr>
            </w:pPr>
            <w:r w:rsidRPr="00F37E67">
              <w:rPr>
                <w:rFonts w:cs="Calibri"/>
                <w:b/>
                <w:bCs/>
                <w:color w:val="151515"/>
                <w:sz w:val="19"/>
                <w:szCs w:val="19"/>
              </w:rPr>
              <w:t>Risk Rating Matrix (RR)</w:t>
            </w:r>
          </w:p>
        </w:tc>
        <w:tc>
          <w:tcPr>
            <w:tcW w:w="9042" w:type="dxa"/>
            <w:gridSpan w:val="3"/>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jc w:val="center"/>
              <w:rPr>
                <w:rFonts w:cs="Calibri"/>
                <w:b/>
                <w:bCs/>
                <w:color w:val="151515"/>
                <w:sz w:val="19"/>
                <w:szCs w:val="19"/>
              </w:rPr>
            </w:pPr>
            <w:r w:rsidRPr="00F37E67">
              <w:rPr>
                <w:rFonts w:cs="Calibri"/>
                <w:b/>
                <w:bCs/>
                <w:color w:val="151515"/>
                <w:sz w:val="19"/>
                <w:szCs w:val="19"/>
              </w:rPr>
              <w:t>Likelihood (L)</w:t>
            </w:r>
          </w:p>
        </w:tc>
      </w:tr>
      <w:tr w:rsidR="00133CDA" w:rsidRPr="00F37E67" w:rsidTr="00F37E67">
        <w:trPr>
          <w:cantSplit/>
          <w:trHeight w:val="454"/>
          <w:jc w:val="center"/>
        </w:trPr>
        <w:tc>
          <w:tcPr>
            <w:tcW w:w="5528"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jc w:val="center"/>
              <w:rPr>
                <w:rFonts w:cs="Calibri"/>
                <w:b/>
                <w:bCs/>
                <w:color w:val="151515"/>
                <w:sz w:val="19"/>
                <w:szCs w:val="19"/>
              </w:rPr>
            </w:pPr>
            <w:r w:rsidRPr="00F37E67">
              <w:rPr>
                <w:rFonts w:cs="Calibri"/>
                <w:b/>
                <w:bCs/>
                <w:color w:val="151515"/>
                <w:sz w:val="19"/>
                <w:szCs w:val="19"/>
              </w:rPr>
              <w:t>Severity (S)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133CDA" w:rsidRPr="00F37E67" w:rsidRDefault="00133CDA" w:rsidP="00D349BA">
            <w:pPr>
              <w:spacing w:line="288" w:lineRule="auto"/>
              <w:jc w:val="center"/>
              <w:rPr>
                <w:rFonts w:cs="Calibri"/>
                <w:color w:val="151515"/>
                <w:sz w:val="19"/>
                <w:szCs w:val="19"/>
              </w:rPr>
            </w:pPr>
            <w:r w:rsidRPr="00F37E67">
              <w:rPr>
                <w:rFonts w:cs="Calibri"/>
                <w:color w:val="151515"/>
                <w:sz w:val="19"/>
                <w:szCs w:val="19"/>
              </w:rPr>
              <w:t>Certain or near certain to occur (High)</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133CDA" w:rsidRPr="00F37E67" w:rsidRDefault="00133CDA" w:rsidP="00D349BA">
            <w:pPr>
              <w:spacing w:line="288" w:lineRule="auto"/>
              <w:jc w:val="center"/>
              <w:rPr>
                <w:rFonts w:cs="Calibri"/>
                <w:color w:val="151515"/>
                <w:sz w:val="19"/>
                <w:szCs w:val="19"/>
              </w:rPr>
            </w:pPr>
            <w:r w:rsidRPr="00F37E67">
              <w:rPr>
                <w:rFonts w:cs="Calibri"/>
                <w:color w:val="151515"/>
                <w:sz w:val="19"/>
                <w:szCs w:val="19"/>
              </w:rPr>
              <w:t>Reasonably likely to occur (Medium)</w:t>
            </w:r>
          </w:p>
        </w:tc>
        <w:tc>
          <w:tcPr>
            <w:tcW w:w="26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133CDA" w:rsidRPr="00F37E67" w:rsidRDefault="00133CDA" w:rsidP="00D349BA">
            <w:pPr>
              <w:spacing w:line="288" w:lineRule="auto"/>
              <w:jc w:val="center"/>
              <w:rPr>
                <w:rFonts w:cs="Calibri"/>
                <w:color w:val="151515"/>
                <w:sz w:val="19"/>
                <w:szCs w:val="19"/>
              </w:rPr>
            </w:pPr>
            <w:r w:rsidRPr="00F37E67">
              <w:rPr>
                <w:rFonts w:cs="Calibri"/>
                <w:color w:val="151515"/>
                <w:sz w:val="19"/>
                <w:szCs w:val="19"/>
              </w:rPr>
              <w:t>Unlikely to occur (Low)</w:t>
            </w:r>
          </w:p>
        </w:tc>
      </w:tr>
      <w:tr w:rsidR="00133CDA" w:rsidRPr="00F37E67" w:rsidTr="00F37E67">
        <w:trPr>
          <w:cantSplit/>
          <w:trHeight w:val="454"/>
          <w:jc w:val="center"/>
        </w:trPr>
        <w:tc>
          <w:tcPr>
            <w:tcW w:w="55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133CDA" w:rsidRPr="00F37E67" w:rsidRDefault="00133CDA" w:rsidP="00E24B50">
            <w:pPr>
              <w:spacing w:line="288" w:lineRule="auto"/>
              <w:rPr>
                <w:rFonts w:cs="Calibri"/>
                <w:color w:val="151515"/>
                <w:sz w:val="19"/>
                <w:szCs w:val="19"/>
              </w:rPr>
            </w:pPr>
            <w:r w:rsidRPr="00F37E67">
              <w:rPr>
                <w:rFonts w:cs="Calibri"/>
                <w:color w:val="151515"/>
                <w:sz w:val="19"/>
                <w:szCs w:val="19"/>
              </w:rPr>
              <w:t>Fatality; major injury or illness causing long term disability (High)</w:t>
            </w:r>
          </w:p>
        </w:tc>
        <w:tc>
          <w:tcPr>
            <w:tcW w:w="3260" w:type="dxa"/>
            <w:tcBorders>
              <w:top w:val="single" w:sz="6" w:space="0" w:color="auto"/>
              <w:left w:val="single" w:sz="6" w:space="0" w:color="auto"/>
              <w:bottom w:val="single" w:sz="6" w:space="0" w:color="auto"/>
              <w:right w:val="single" w:sz="6" w:space="0" w:color="auto"/>
            </w:tcBorders>
            <w:shd w:val="clear" w:color="auto" w:fill="FF0000"/>
            <w:tcMar>
              <w:top w:w="75" w:type="dxa"/>
              <w:left w:w="75" w:type="dxa"/>
              <w:bottom w:w="75" w:type="dxa"/>
              <w:right w:w="75" w:type="dxa"/>
            </w:tcMar>
            <w:vAlign w:val="center"/>
          </w:tcPr>
          <w:p w:rsidR="00133CDA" w:rsidRPr="00F37E67" w:rsidRDefault="00133CDA" w:rsidP="00D349BA">
            <w:pPr>
              <w:spacing w:line="288" w:lineRule="auto"/>
              <w:jc w:val="center"/>
              <w:rPr>
                <w:rFonts w:cs="Calibri"/>
                <w:color w:val="151515"/>
                <w:sz w:val="19"/>
                <w:szCs w:val="19"/>
              </w:rPr>
            </w:pPr>
            <w:r w:rsidRPr="00F37E67">
              <w:rPr>
                <w:rFonts w:cs="Calibri"/>
                <w:b/>
                <w:bCs/>
                <w:color w:val="FFFFFF"/>
                <w:sz w:val="19"/>
                <w:szCs w:val="19"/>
              </w:rPr>
              <w:t>HIGH (H)</w:t>
            </w:r>
          </w:p>
        </w:tc>
        <w:tc>
          <w:tcPr>
            <w:tcW w:w="3118" w:type="dxa"/>
            <w:tcBorders>
              <w:top w:val="single" w:sz="6" w:space="0" w:color="auto"/>
              <w:left w:val="single" w:sz="6" w:space="0" w:color="auto"/>
              <w:bottom w:val="single" w:sz="6" w:space="0" w:color="auto"/>
              <w:right w:val="single" w:sz="6" w:space="0" w:color="auto"/>
            </w:tcBorders>
            <w:shd w:val="clear" w:color="auto" w:fill="FF0000"/>
            <w:tcMar>
              <w:top w:w="75" w:type="dxa"/>
              <w:left w:w="75" w:type="dxa"/>
              <w:bottom w:w="75" w:type="dxa"/>
              <w:right w:w="75" w:type="dxa"/>
            </w:tcMar>
            <w:vAlign w:val="center"/>
          </w:tcPr>
          <w:p w:rsidR="00133CDA" w:rsidRPr="00F37E67" w:rsidRDefault="00133CDA" w:rsidP="00D349BA">
            <w:pPr>
              <w:spacing w:line="288" w:lineRule="auto"/>
              <w:jc w:val="center"/>
              <w:rPr>
                <w:rFonts w:cs="Calibri"/>
                <w:color w:val="151515"/>
                <w:sz w:val="19"/>
                <w:szCs w:val="19"/>
              </w:rPr>
            </w:pPr>
            <w:r w:rsidRPr="00F37E67">
              <w:rPr>
                <w:rFonts w:cs="Calibri"/>
                <w:b/>
                <w:bCs/>
                <w:color w:val="FFFFFF"/>
                <w:sz w:val="19"/>
                <w:szCs w:val="19"/>
              </w:rPr>
              <w:t>HIGH (H)</w:t>
            </w:r>
          </w:p>
        </w:tc>
        <w:tc>
          <w:tcPr>
            <w:tcW w:w="2664" w:type="dxa"/>
            <w:tcBorders>
              <w:top w:val="single" w:sz="6" w:space="0" w:color="auto"/>
              <w:left w:val="single" w:sz="6" w:space="0" w:color="auto"/>
              <w:bottom w:val="single" w:sz="6" w:space="0" w:color="auto"/>
              <w:right w:val="single" w:sz="6" w:space="0" w:color="auto"/>
            </w:tcBorders>
            <w:shd w:val="clear" w:color="auto" w:fill="FF9900"/>
            <w:tcMar>
              <w:top w:w="75" w:type="dxa"/>
              <w:left w:w="75" w:type="dxa"/>
              <w:bottom w:w="75" w:type="dxa"/>
              <w:right w:w="75" w:type="dxa"/>
            </w:tcMar>
            <w:vAlign w:val="center"/>
          </w:tcPr>
          <w:p w:rsidR="00133CDA" w:rsidRPr="00F37E67" w:rsidRDefault="00133CDA" w:rsidP="00D349BA">
            <w:pPr>
              <w:spacing w:line="288" w:lineRule="auto"/>
              <w:jc w:val="center"/>
              <w:rPr>
                <w:rFonts w:cs="Calibri"/>
                <w:color w:val="151515"/>
                <w:sz w:val="19"/>
                <w:szCs w:val="19"/>
              </w:rPr>
            </w:pPr>
            <w:r w:rsidRPr="00F37E67">
              <w:rPr>
                <w:rFonts w:cs="Calibri"/>
                <w:b/>
                <w:bCs/>
                <w:color w:val="FFFFFF"/>
                <w:sz w:val="19"/>
                <w:szCs w:val="19"/>
              </w:rPr>
              <w:t>MEDIUM (M)</w:t>
            </w:r>
          </w:p>
        </w:tc>
      </w:tr>
      <w:tr w:rsidR="00133CDA" w:rsidRPr="00F37E67" w:rsidTr="00F37E67">
        <w:trPr>
          <w:cantSplit/>
          <w:trHeight w:val="454"/>
          <w:jc w:val="center"/>
        </w:trPr>
        <w:tc>
          <w:tcPr>
            <w:tcW w:w="55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133CDA" w:rsidRPr="00F37E67" w:rsidRDefault="00133CDA" w:rsidP="00E24B50">
            <w:pPr>
              <w:spacing w:line="288" w:lineRule="auto"/>
              <w:rPr>
                <w:rFonts w:cs="Calibri"/>
                <w:color w:val="151515"/>
                <w:sz w:val="19"/>
                <w:szCs w:val="19"/>
              </w:rPr>
            </w:pPr>
            <w:r w:rsidRPr="00F37E67">
              <w:rPr>
                <w:rFonts w:cs="Calibri"/>
                <w:color w:val="151515"/>
                <w:sz w:val="19"/>
                <w:szCs w:val="19"/>
              </w:rPr>
              <w:t>Injury or illness causing short term disability (Medium)</w:t>
            </w:r>
          </w:p>
        </w:tc>
        <w:tc>
          <w:tcPr>
            <w:tcW w:w="3260" w:type="dxa"/>
            <w:tcBorders>
              <w:top w:val="single" w:sz="6" w:space="0" w:color="auto"/>
              <w:left w:val="single" w:sz="6" w:space="0" w:color="auto"/>
              <w:bottom w:val="single" w:sz="6" w:space="0" w:color="auto"/>
              <w:right w:val="single" w:sz="6" w:space="0" w:color="auto"/>
            </w:tcBorders>
            <w:shd w:val="clear" w:color="auto" w:fill="FF0000"/>
            <w:tcMar>
              <w:top w:w="75" w:type="dxa"/>
              <w:left w:w="75" w:type="dxa"/>
              <w:bottom w:w="75" w:type="dxa"/>
              <w:right w:w="75" w:type="dxa"/>
            </w:tcMar>
            <w:vAlign w:val="center"/>
          </w:tcPr>
          <w:p w:rsidR="00133CDA" w:rsidRPr="00F37E67" w:rsidRDefault="00133CDA" w:rsidP="00D349BA">
            <w:pPr>
              <w:spacing w:line="288" w:lineRule="auto"/>
              <w:jc w:val="center"/>
              <w:rPr>
                <w:rFonts w:cs="Calibri"/>
                <w:color w:val="151515"/>
                <w:sz w:val="19"/>
                <w:szCs w:val="19"/>
              </w:rPr>
            </w:pPr>
            <w:r w:rsidRPr="00F37E67">
              <w:rPr>
                <w:rFonts w:cs="Calibri"/>
                <w:b/>
                <w:bCs/>
                <w:color w:val="FFFFFF"/>
                <w:sz w:val="19"/>
                <w:szCs w:val="19"/>
              </w:rPr>
              <w:t>HIGH (H)</w:t>
            </w:r>
          </w:p>
        </w:tc>
        <w:tc>
          <w:tcPr>
            <w:tcW w:w="3118" w:type="dxa"/>
            <w:tcBorders>
              <w:top w:val="single" w:sz="6" w:space="0" w:color="auto"/>
              <w:left w:val="single" w:sz="6" w:space="0" w:color="auto"/>
              <w:bottom w:val="single" w:sz="6" w:space="0" w:color="auto"/>
              <w:right w:val="single" w:sz="6" w:space="0" w:color="auto"/>
            </w:tcBorders>
            <w:shd w:val="clear" w:color="auto" w:fill="FF9900"/>
            <w:tcMar>
              <w:top w:w="75" w:type="dxa"/>
              <w:left w:w="75" w:type="dxa"/>
              <w:bottom w:w="75" w:type="dxa"/>
              <w:right w:w="75" w:type="dxa"/>
            </w:tcMar>
            <w:vAlign w:val="center"/>
          </w:tcPr>
          <w:p w:rsidR="00133CDA" w:rsidRPr="00F37E67" w:rsidRDefault="00133CDA" w:rsidP="00D349BA">
            <w:pPr>
              <w:spacing w:line="288" w:lineRule="auto"/>
              <w:jc w:val="center"/>
              <w:rPr>
                <w:rFonts w:cs="Calibri"/>
                <w:color w:val="151515"/>
                <w:sz w:val="19"/>
                <w:szCs w:val="19"/>
              </w:rPr>
            </w:pPr>
            <w:r w:rsidRPr="00F37E67">
              <w:rPr>
                <w:rFonts w:cs="Calibri"/>
                <w:b/>
                <w:bCs/>
                <w:color w:val="FFFFFF"/>
                <w:sz w:val="19"/>
                <w:szCs w:val="19"/>
              </w:rPr>
              <w:t>MEDIUM (M)</w:t>
            </w:r>
          </w:p>
        </w:tc>
        <w:tc>
          <w:tcPr>
            <w:tcW w:w="2664" w:type="dxa"/>
            <w:tcBorders>
              <w:top w:val="single" w:sz="6" w:space="0" w:color="auto"/>
              <w:left w:val="single" w:sz="6" w:space="0" w:color="auto"/>
              <w:bottom w:val="single" w:sz="6" w:space="0" w:color="auto"/>
              <w:right w:val="single" w:sz="6" w:space="0" w:color="auto"/>
            </w:tcBorders>
            <w:shd w:val="clear" w:color="auto" w:fill="99CC00"/>
            <w:tcMar>
              <w:top w:w="75" w:type="dxa"/>
              <w:left w:w="75" w:type="dxa"/>
              <w:bottom w:w="75" w:type="dxa"/>
              <w:right w:w="75" w:type="dxa"/>
            </w:tcMar>
            <w:vAlign w:val="center"/>
          </w:tcPr>
          <w:p w:rsidR="00133CDA" w:rsidRPr="00F37E67" w:rsidRDefault="00133CDA" w:rsidP="00D349BA">
            <w:pPr>
              <w:spacing w:line="288" w:lineRule="auto"/>
              <w:jc w:val="center"/>
              <w:rPr>
                <w:rFonts w:cs="Calibri"/>
                <w:color w:val="151515"/>
                <w:sz w:val="19"/>
                <w:szCs w:val="19"/>
              </w:rPr>
            </w:pPr>
            <w:r w:rsidRPr="00F37E67">
              <w:rPr>
                <w:rFonts w:cs="Calibri"/>
                <w:b/>
                <w:bCs/>
                <w:color w:val="FFFFFF"/>
                <w:sz w:val="19"/>
                <w:szCs w:val="19"/>
              </w:rPr>
              <w:t>LOW (L)</w:t>
            </w:r>
          </w:p>
        </w:tc>
      </w:tr>
      <w:tr w:rsidR="00133CDA" w:rsidRPr="00F37E67" w:rsidTr="00F37E67">
        <w:trPr>
          <w:cantSplit/>
          <w:trHeight w:val="454"/>
          <w:jc w:val="center"/>
        </w:trPr>
        <w:tc>
          <w:tcPr>
            <w:tcW w:w="55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133CDA" w:rsidRPr="00F37E67" w:rsidRDefault="00133CDA" w:rsidP="00E24B50">
            <w:pPr>
              <w:spacing w:line="288" w:lineRule="auto"/>
              <w:rPr>
                <w:rFonts w:cs="Calibri"/>
                <w:color w:val="151515"/>
                <w:sz w:val="19"/>
                <w:szCs w:val="19"/>
              </w:rPr>
            </w:pPr>
            <w:r w:rsidRPr="00F37E67">
              <w:rPr>
                <w:rFonts w:cs="Calibri"/>
                <w:color w:val="151515"/>
                <w:sz w:val="19"/>
                <w:szCs w:val="19"/>
              </w:rPr>
              <w:t>Other injury or illness (Low)</w:t>
            </w:r>
          </w:p>
        </w:tc>
        <w:tc>
          <w:tcPr>
            <w:tcW w:w="3260" w:type="dxa"/>
            <w:tcBorders>
              <w:top w:val="single" w:sz="6" w:space="0" w:color="auto"/>
              <w:left w:val="single" w:sz="6" w:space="0" w:color="auto"/>
              <w:bottom w:val="single" w:sz="6" w:space="0" w:color="auto"/>
              <w:right w:val="single" w:sz="6" w:space="0" w:color="auto"/>
            </w:tcBorders>
            <w:shd w:val="clear" w:color="auto" w:fill="FF9900"/>
            <w:tcMar>
              <w:top w:w="75" w:type="dxa"/>
              <w:left w:w="75" w:type="dxa"/>
              <w:bottom w:w="75" w:type="dxa"/>
              <w:right w:w="75" w:type="dxa"/>
            </w:tcMar>
            <w:vAlign w:val="center"/>
          </w:tcPr>
          <w:p w:rsidR="00133CDA" w:rsidRPr="00F37E67" w:rsidRDefault="00133CDA" w:rsidP="00D349BA">
            <w:pPr>
              <w:spacing w:line="288" w:lineRule="auto"/>
              <w:jc w:val="center"/>
              <w:rPr>
                <w:rFonts w:cs="Calibri"/>
                <w:color w:val="151515"/>
                <w:sz w:val="19"/>
                <w:szCs w:val="19"/>
              </w:rPr>
            </w:pPr>
            <w:r w:rsidRPr="00F37E67">
              <w:rPr>
                <w:rFonts w:cs="Calibri"/>
                <w:b/>
                <w:bCs/>
                <w:color w:val="FFFFFF"/>
                <w:sz w:val="19"/>
                <w:szCs w:val="19"/>
              </w:rPr>
              <w:t>MEDIUM (M)</w:t>
            </w:r>
          </w:p>
        </w:tc>
        <w:tc>
          <w:tcPr>
            <w:tcW w:w="3118" w:type="dxa"/>
            <w:tcBorders>
              <w:top w:val="single" w:sz="6" w:space="0" w:color="auto"/>
              <w:left w:val="single" w:sz="6" w:space="0" w:color="auto"/>
              <w:bottom w:val="single" w:sz="6" w:space="0" w:color="auto"/>
              <w:right w:val="single" w:sz="6" w:space="0" w:color="auto"/>
            </w:tcBorders>
            <w:shd w:val="clear" w:color="auto" w:fill="99CC00"/>
            <w:tcMar>
              <w:top w:w="75" w:type="dxa"/>
              <w:left w:w="75" w:type="dxa"/>
              <w:bottom w:w="75" w:type="dxa"/>
              <w:right w:w="75" w:type="dxa"/>
            </w:tcMar>
            <w:vAlign w:val="center"/>
          </w:tcPr>
          <w:p w:rsidR="00133CDA" w:rsidRPr="00F37E67" w:rsidRDefault="00133CDA" w:rsidP="00D349BA">
            <w:pPr>
              <w:spacing w:line="288" w:lineRule="auto"/>
              <w:jc w:val="center"/>
              <w:rPr>
                <w:rFonts w:cs="Calibri"/>
                <w:color w:val="151515"/>
                <w:sz w:val="19"/>
                <w:szCs w:val="19"/>
              </w:rPr>
            </w:pPr>
            <w:r w:rsidRPr="00F37E67">
              <w:rPr>
                <w:rFonts w:cs="Calibri"/>
                <w:b/>
                <w:bCs/>
                <w:color w:val="FFFFFF"/>
                <w:sz w:val="19"/>
                <w:szCs w:val="19"/>
              </w:rPr>
              <w:t>LOW (L)</w:t>
            </w:r>
          </w:p>
        </w:tc>
        <w:tc>
          <w:tcPr>
            <w:tcW w:w="2664" w:type="dxa"/>
            <w:tcBorders>
              <w:top w:val="single" w:sz="6" w:space="0" w:color="auto"/>
              <w:left w:val="single" w:sz="6" w:space="0" w:color="auto"/>
              <w:bottom w:val="single" w:sz="6" w:space="0" w:color="auto"/>
              <w:right w:val="single" w:sz="6" w:space="0" w:color="auto"/>
            </w:tcBorders>
            <w:shd w:val="clear" w:color="auto" w:fill="99CC00"/>
            <w:tcMar>
              <w:top w:w="75" w:type="dxa"/>
              <w:left w:w="75" w:type="dxa"/>
              <w:bottom w:w="75" w:type="dxa"/>
              <w:right w:w="75" w:type="dxa"/>
            </w:tcMar>
            <w:vAlign w:val="center"/>
          </w:tcPr>
          <w:p w:rsidR="00133CDA" w:rsidRPr="00F37E67" w:rsidRDefault="00133CDA" w:rsidP="00D349BA">
            <w:pPr>
              <w:spacing w:line="288" w:lineRule="auto"/>
              <w:jc w:val="center"/>
              <w:rPr>
                <w:rFonts w:cs="Calibri"/>
                <w:color w:val="151515"/>
                <w:sz w:val="19"/>
                <w:szCs w:val="19"/>
              </w:rPr>
            </w:pPr>
            <w:r w:rsidRPr="00F37E67">
              <w:rPr>
                <w:rFonts w:cs="Calibri"/>
                <w:b/>
                <w:bCs/>
                <w:color w:val="FFFFFF"/>
                <w:sz w:val="19"/>
                <w:szCs w:val="19"/>
              </w:rPr>
              <w:t>LOW (L)</w:t>
            </w:r>
          </w:p>
        </w:tc>
      </w:tr>
    </w:tbl>
    <w:p w:rsidR="00F8008C" w:rsidRPr="00F37E67" w:rsidRDefault="00F8008C" w:rsidP="00F8008C">
      <w:pPr>
        <w:rPr>
          <w:rFonts w:cs="Calibri"/>
          <w:sz w:val="19"/>
          <w:szCs w:val="19"/>
        </w:rPr>
      </w:pPr>
    </w:p>
    <w:tbl>
      <w:tblPr>
        <w:tblW w:w="14570"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4"/>
        <w:gridCol w:w="2006"/>
        <w:gridCol w:w="2000"/>
        <w:gridCol w:w="6910"/>
        <w:gridCol w:w="447"/>
        <w:gridCol w:w="448"/>
        <w:gridCol w:w="454"/>
        <w:gridCol w:w="1401"/>
      </w:tblGrid>
      <w:tr w:rsidR="00A8644D" w:rsidRPr="00F37E67" w:rsidTr="00D3381E">
        <w:trPr>
          <w:cantSplit/>
          <w:trHeight w:val="454"/>
          <w:tblHeader/>
          <w:jc w:val="center"/>
        </w:trPr>
        <w:tc>
          <w:tcPr>
            <w:tcW w:w="904"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B65E40" w:rsidP="00B65E40">
            <w:pPr>
              <w:spacing w:line="288" w:lineRule="auto"/>
              <w:jc w:val="center"/>
              <w:rPr>
                <w:rFonts w:cs="Calibri"/>
                <w:b/>
                <w:bCs/>
                <w:color w:val="151515"/>
                <w:sz w:val="19"/>
                <w:szCs w:val="19"/>
              </w:rPr>
            </w:pPr>
            <w:r w:rsidRPr="00F37E67">
              <w:rPr>
                <w:rFonts w:cs="Calibri"/>
                <w:b/>
                <w:bCs/>
                <w:color w:val="151515"/>
                <w:sz w:val="19"/>
                <w:szCs w:val="19"/>
              </w:rPr>
              <w:t>Hazard Ref</w:t>
            </w:r>
          </w:p>
        </w:tc>
        <w:tc>
          <w:tcPr>
            <w:tcW w:w="2006"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jc w:val="center"/>
              <w:rPr>
                <w:rFonts w:cs="Calibri"/>
                <w:b/>
                <w:bCs/>
                <w:color w:val="151515"/>
                <w:sz w:val="19"/>
                <w:szCs w:val="19"/>
              </w:rPr>
            </w:pPr>
            <w:r w:rsidRPr="00F37E67">
              <w:rPr>
                <w:rFonts w:cs="Calibri"/>
                <w:b/>
                <w:bCs/>
                <w:color w:val="151515"/>
                <w:sz w:val="19"/>
                <w:szCs w:val="19"/>
              </w:rPr>
              <w:t>Hazards</w:t>
            </w:r>
          </w:p>
        </w:tc>
        <w:tc>
          <w:tcPr>
            <w:tcW w:w="2000"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jc w:val="center"/>
              <w:rPr>
                <w:rFonts w:cs="Calibri"/>
                <w:b/>
                <w:bCs/>
                <w:color w:val="151515"/>
                <w:sz w:val="19"/>
                <w:szCs w:val="19"/>
              </w:rPr>
            </w:pPr>
            <w:r w:rsidRPr="00F37E67">
              <w:rPr>
                <w:rFonts w:cs="Calibri"/>
                <w:b/>
                <w:bCs/>
                <w:color w:val="151515"/>
                <w:sz w:val="19"/>
                <w:szCs w:val="19"/>
              </w:rPr>
              <w:t>Who is at risk?</w:t>
            </w:r>
          </w:p>
        </w:tc>
        <w:tc>
          <w:tcPr>
            <w:tcW w:w="6910"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jc w:val="center"/>
              <w:rPr>
                <w:rFonts w:cs="Calibri"/>
                <w:b/>
                <w:bCs/>
                <w:color w:val="151515"/>
                <w:sz w:val="19"/>
                <w:szCs w:val="19"/>
              </w:rPr>
            </w:pPr>
            <w:r w:rsidRPr="00F37E67">
              <w:rPr>
                <w:rFonts w:cs="Calibri"/>
                <w:b/>
                <w:bCs/>
                <w:color w:val="151515"/>
                <w:sz w:val="19"/>
                <w:szCs w:val="19"/>
              </w:rPr>
              <w:t>Controls in place</w:t>
            </w:r>
          </w:p>
        </w:tc>
        <w:tc>
          <w:tcPr>
            <w:tcW w:w="447"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jc w:val="center"/>
              <w:rPr>
                <w:rFonts w:cs="Calibri"/>
                <w:b/>
                <w:bCs/>
                <w:color w:val="151515"/>
                <w:sz w:val="19"/>
                <w:szCs w:val="19"/>
              </w:rPr>
            </w:pPr>
            <w:r w:rsidRPr="00F37E67">
              <w:rPr>
                <w:rFonts w:cs="Calibri"/>
                <w:b/>
                <w:bCs/>
                <w:color w:val="151515"/>
                <w:sz w:val="19"/>
                <w:szCs w:val="19"/>
              </w:rPr>
              <w:t>L</w:t>
            </w:r>
          </w:p>
        </w:tc>
        <w:tc>
          <w:tcPr>
            <w:tcW w:w="448"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jc w:val="center"/>
              <w:rPr>
                <w:rFonts w:cs="Calibri"/>
                <w:b/>
                <w:bCs/>
                <w:color w:val="151515"/>
                <w:sz w:val="19"/>
                <w:szCs w:val="19"/>
              </w:rPr>
            </w:pPr>
            <w:r w:rsidRPr="00F37E67">
              <w:rPr>
                <w:rFonts w:cs="Calibri"/>
                <w:b/>
                <w:bCs/>
                <w:color w:val="151515"/>
                <w:sz w:val="19"/>
                <w:szCs w:val="19"/>
              </w:rPr>
              <w:t>S</w:t>
            </w:r>
          </w:p>
        </w:tc>
        <w:tc>
          <w:tcPr>
            <w:tcW w:w="454"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jc w:val="center"/>
              <w:rPr>
                <w:rFonts w:cs="Calibri"/>
                <w:b/>
                <w:bCs/>
                <w:color w:val="151515"/>
                <w:sz w:val="19"/>
                <w:szCs w:val="19"/>
              </w:rPr>
            </w:pPr>
            <w:r w:rsidRPr="00F37E67">
              <w:rPr>
                <w:rFonts w:cs="Calibri"/>
                <w:b/>
                <w:bCs/>
                <w:color w:val="151515"/>
                <w:sz w:val="19"/>
                <w:szCs w:val="19"/>
              </w:rPr>
              <w:t>RR</w:t>
            </w:r>
          </w:p>
        </w:tc>
        <w:tc>
          <w:tcPr>
            <w:tcW w:w="1401"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jc w:val="center"/>
              <w:rPr>
                <w:rFonts w:cs="Calibri"/>
                <w:b/>
                <w:bCs/>
                <w:color w:val="151515"/>
                <w:sz w:val="19"/>
                <w:szCs w:val="19"/>
              </w:rPr>
            </w:pPr>
            <w:r w:rsidRPr="00F37E67">
              <w:rPr>
                <w:rFonts w:cs="Calibri"/>
                <w:b/>
                <w:bCs/>
                <w:color w:val="151515"/>
                <w:sz w:val="19"/>
                <w:szCs w:val="19"/>
              </w:rPr>
              <w:t>Adequately controlled?</w:t>
            </w:r>
          </w:p>
        </w:tc>
      </w:tr>
      <w:tr w:rsidR="00883BF1" w:rsidRPr="00F37E67" w:rsidTr="00D3381E">
        <w:trPr>
          <w:cantSplit/>
          <w:trHeight w:val="6975"/>
          <w:jc w:val="center"/>
        </w:trPr>
        <w:tc>
          <w:tcPr>
            <w:tcW w:w="904"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883BF1" w:rsidRPr="00F37E67" w:rsidRDefault="00883BF1" w:rsidP="00B65E40">
            <w:pPr>
              <w:numPr>
                <w:ilvl w:val="0"/>
                <w:numId w:val="3"/>
              </w:numPr>
              <w:ind w:firstLine="0"/>
              <w:jc w:val="center"/>
              <w:rPr>
                <w:rFonts w:cs="Calibri"/>
                <w:color w:val="151515"/>
                <w:sz w:val="19"/>
                <w:szCs w:val="19"/>
              </w:rPr>
            </w:pPr>
          </w:p>
        </w:tc>
        <w:tc>
          <w:tcPr>
            <w:tcW w:w="2006"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883BF1" w:rsidRDefault="00D21999" w:rsidP="006207F3">
            <w:pPr>
              <w:spacing w:line="288" w:lineRule="auto"/>
              <w:rPr>
                <w:rFonts w:cs="Calibri"/>
                <w:color w:val="151515"/>
                <w:sz w:val="19"/>
                <w:szCs w:val="19"/>
              </w:rPr>
            </w:pPr>
            <w:r>
              <w:rPr>
                <w:rFonts w:cs="Calibri"/>
                <w:color w:val="151515"/>
                <w:sz w:val="19"/>
                <w:szCs w:val="19"/>
              </w:rPr>
              <w:t xml:space="preserve">Covid-19 </w:t>
            </w:r>
          </w:p>
          <w:p w:rsidR="00680605" w:rsidRPr="00F37E67" w:rsidRDefault="00680605" w:rsidP="00F52D77">
            <w:pPr>
              <w:spacing w:line="288" w:lineRule="auto"/>
              <w:rPr>
                <w:rFonts w:cs="Calibri"/>
                <w:color w:val="151515"/>
                <w:sz w:val="19"/>
                <w:szCs w:val="19"/>
              </w:rPr>
            </w:pPr>
            <w:r>
              <w:rPr>
                <w:rFonts w:cs="Calibri"/>
                <w:color w:val="151515"/>
                <w:sz w:val="19"/>
                <w:szCs w:val="19"/>
              </w:rPr>
              <w:t>(</w:t>
            </w:r>
            <w:r w:rsidR="00F52D77">
              <w:rPr>
                <w:rFonts w:cs="Calibri"/>
                <w:color w:val="151515"/>
                <w:sz w:val="19"/>
                <w:szCs w:val="19"/>
              </w:rPr>
              <w:t>Protection</w:t>
            </w:r>
            <w:r>
              <w:rPr>
                <w:rFonts w:cs="Calibri"/>
                <w:color w:val="151515"/>
                <w:sz w:val="19"/>
                <w:szCs w:val="19"/>
              </w:rPr>
              <w:t>)</w:t>
            </w:r>
          </w:p>
        </w:tc>
        <w:tc>
          <w:tcPr>
            <w:tcW w:w="2000"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883BF1" w:rsidRDefault="00D21999" w:rsidP="006207F3">
            <w:pPr>
              <w:spacing w:line="288" w:lineRule="auto"/>
              <w:rPr>
                <w:rFonts w:cs="Calibri"/>
                <w:color w:val="151515"/>
                <w:sz w:val="19"/>
                <w:szCs w:val="19"/>
              </w:rPr>
            </w:pPr>
            <w:r>
              <w:rPr>
                <w:rFonts w:cs="Calibri"/>
                <w:color w:val="151515"/>
                <w:sz w:val="19"/>
                <w:szCs w:val="19"/>
              </w:rPr>
              <w:t>Employees</w:t>
            </w:r>
          </w:p>
          <w:p w:rsidR="00D21999" w:rsidRPr="00F37E67" w:rsidRDefault="00D21999" w:rsidP="006207F3">
            <w:pPr>
              <w:spacing w:line="288" w:lineRule="auto"/>
              <w:rPr>
                <w:rFonts w:cs="Calibri"/>
                <w:color w:val="151515"/>
                <w:sz w:val="19"/>
                <w:szCs w:val="19"/>
              </w:rPr>
            </w:pPr>
          </w:p>
        </w:tc>
        <w:tc>
          <w:tcPr>
            <w:tcW w:w="6910"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963388" w:rsidRDefault="006207F3" w:rsidP="00963388">
            <w:pPr>
              <w:numPr>
                <w:ilvl w:val="0"/>
                <w:numId w:val="1"/>
              </w:numPr>
              <w:spacing w:line="288" w:lineRule="auto"/>
              <w:ind w:left="499" w:hanging="425"/>
              <w:rPr>
                <w:rFonts w:cs="Calibri"/>
                <w:color w:val="151515"/>
                <w:sz w:val="19"/>
                <w:szCs w:val="19"/>
              </w:rPr>
            </w:pPr>
            <w:r>
              <w:rPr>
                <w:rFonts w:cs="Calibri"/>
                <w:color w:val="151515"/>
                <w:sz w:val="19"/>
                <w:szCs w:val="19"/>
              </w:rPr>
              <w:t xml:space="preserve">All </w:t>
            </w:r>
            <w:r w:rsidR="00F52D77">
              <w:rPr>
                <w:rFonts w:cs="Calibri"/>
                <w:color w:val="151515"/>
                <w:sz w:val="19"/>
                <w:szCs w:val="19"/>
              </w:rPr>
              <w:t>employees</w:t>
            </w:r>
            <w:r>
              <w:rPr>
                <w:rFonts w:cs="Calibri"/>
                <w:color w:val="151515"/>
                <w:sz w:val="19"/>
                <w:szCs w:val="19"/>
              </w:rPr>
              <w:t xml:space="preserve"> have received training in the controls required to be followed</w:t>
            </w:r>
            <w:r w:rsidR="00947EFC">
              <w:rPr>
                <w:rFonts w:cs="Calibri"/>
                <w:color w:val="151515"/>
                <w:sz w:val="19"/>
                <w:szCs w:val="19"/>
              </w:rPr>
              <w:t xml:space="preserve"> to reduce the risk of transmission</w:t>
            </w:r>
          </w:p>
          <w:p w:rsidR="00680605" w:rsidRDefault="00F52D77" w:rsidP="00963388">
            <w:pPr>
              <w:numPr>
                <w:ilvl w:val="0"/>
                <w:numId w:val="1"/>
              </w:numPr>
              <w:spacing w:line="288" w:lineRule="auto"/>
              <w:ind w:left="499" w:hanging="425"/>
              <w:rPr>
                <w:rFonts w:cs="Calibri"/>
                <w:color w:val="151515"/>
                <w:sz w:val="19"/>
                <w:szCs w:val="19"/>
              </w:rPr>
            </w:pPr>
            <w:r>
              <w:rPr>
                <w:rFonts w:cs="Calibri"/>
                <w:color w:val="151515"/>
                <w:sz w:val="19"/>
                <w:szCs w:val="19"/>
              </w:rPr>
              <w:t>Employees</w:t>
            </w:r>
            <w:r w:rsidR="00680605">
              <w:rPr>
                <w:rFonts w:cs="Calibri"/>
                <w:color w:val="151515"/>
                <w:sz w:val="19"/>
                <w:szCs w:val="19"/>
              </w:rPr>
              <w:t xml:space="preserve"> have been reminded of the importance of additional handwashing</w:t>
            </w:r>
          </w:p>
          <w:p w:rsidR="00680605" w:rsidRDefault="00680605" w:rsidP="00963388">
            <w:pPr>
              <w:numPr>
                <w:ilvl w:val="0"/>
                <w:numId w:val="1"/>
              </w:numPr>
              <w:spacing w:line="288" w:lineRule="auto"/>
              <w:ind w:left="499" w:hanging="425"/>
              <w:rPr>
                <w:rFonts w:cs="Calibri"/>
                <w:color w:val="151515"/>
                <w:sz w:val="19"/>
                <w:szCs w:val="19"/>
              </w:rPr>
            </w:pPr>
            <w:r>
              <w:rPr>
                <w:rFonts w:cs="Calibri"/>
                <w:color w:val="151515"/>
                <w:sz w:val="19"/>
                <w:szCs w:val="19"/>
              </w:rPr>
              <w:t>Handwashing areas are stocked with soap and paper towels (bin provided for disposal)</w:t>
            </w:r>
          </w:p>
          <w:p w:rsidR="007A3BFB" w:rsidRDefault="007A3BFB" w:rsidP="00963388">
            <w:pPr>
              <w:numPr>
                <w:ilvl w:val="0"/>
                <w:numId w:val="1"/>
              </w:numPr>
              <w:spacing w:line="288" w:lineRule="auto"/>
              <w:ind w:left="499" w:hanging="425"/>
              <w:rPr>
                <w:rFonts w:cs="Calibri"/>
                <w:color w:val="151515"/>
                <w:sz w:val="19"/>
                <w:szCs w:val="19"/>
              </w:rPr>
            </w:pPr>
            <w:r>
              <w:rPr>
                <w:rFonts w:cs="Calibri"/>
                <w:color w:val="151515"/>
                <w:sz w:val="19"/>
                <w:szCs w:val="19"/>
              </w:rPr>
              <w:t>Handwashing posters are on display at all wash hand units</w:t>
            </w:r>
          </w:p>
          <w:p w:rsidR="006207F3" w:rsidRDefault="006207F3" w:rsidP="006207F3">
            <w:pPr>
              <w:numPr>
                <w:ilvl w:val="0"/>
                <w:numId w:val="1"/>
              </w:numPr>
              <w:spacing w:line="288" w:lineRule="auto"/>
              <w:ind w:left="499" w:hanging="425"/>
              <w:rPr>
                <w:rFonts w:cs="Calibri"/>
                <w:color w:val="151515"/>
                <w:sz w:val="19"/>
                <w:szCs w:val="19"/>
              </w:rPr>
            </w:pPr>
            <w:r>
              <w:rPr>
                <w:rFonts w:cs="Calibri"/>
                <w:color w:val="151515"/>
                <w:sz w:val="19"/>
                <w:szCs w:val="19"/>
              </w:rPr>
              <w:t xml:space="preserve">All </w:t>
            </w:r>
            <w:r w:rsidR="00F52D77">
              <w:rPr>
                <w:rFonts w:cs="Calibri"/>
                <w:color w:val="151515"/>
                <w:sz w:val="19"/>
                <w:szCs w:val="19"/>
              </w:rPr>
              <w:t>employees</w:t>
            </w:r>
            <w:r>
              <w:rPr>
                <w:rFonts w:cs="Calibri"/>
                <w:color w:val="151515"/>
                <w:sz w:val="19"/>
                <w:szCs w:val="19"/>
              </w:rPr>
              <w:t xml:space="preserve"> are aware of the requirements with regards to not coming into work if any symptoms of COVID-19 and the fact that they will be sent home from work if they are suspected of showing any symptoms</w:t>
            </w:r>
            <w:r w:rsidR="00F52D77">
              <w:rPr>
                <w:rFonts w:cs="Calibri"/>
                <w:color w:val="151515"/>
                <w:sz w:val="19"/>
                <w:szCs w:val="19"/>
              </w:rPr>
              <w:t xml:space="preserve"> in accordance with Government Guidance</w:t>
            </w:r>
          </w:p>
          <w:p w:rsidR="00A41B45" w:rsidRDefault="00A41B45" w:rsidP="006207F3">
            <w:pPr>
              <w:numPr>
                <w:ilvl w:val="0"/>
                <w:numId w:val="1"/>
              </w:numPr>
              <w:spacing w:line="288" w:lineRule="auto"/>
              <w:ind w:left="499" w:hanging="425"/>
              <w:rPr>
                <w:rFonts w:cs="Calibri"/>
                <w:color w:val="151515"/>
                <w:sz w:val="19"/>
                <w:szCs w:val="19"/>
              </w:rPr>
            </w:pPr>
            <w:r>
              <w:rPr>
                <w:rFonts w:cs="Calibri"/>
                <w:color w:val="151515"/>
                <w:sz w:val="19"/>
                <w:szCs w:val="19"/>
              </w:rPr>
              <w:t xml:space="preserve">If an employee </w:t>
            </w:r>
            <w:r w:rsidR="0021500C">
              <w:rPr>
                <w:rFonts w:cs="Calibri"/>
                <w:color w:val="151515"/>
                <w:sz w:val="19"/>
                <w:szCs w:val="19"/>
              </w:rPr>
              <w:t>becomes unwell</w:t>
            </w:r>
            <w:r>
              <w:rPr>
                <w:rFonts w:cs="Calibri"/>
                <w:color w:val="151515"/>
                <w:sz w:val="19"/>
                <w:szCs w:val="19"/>
              </w:rPr>
              <w:t xml:space="preserve"> with COVID-19 symptoms they will be sent home and told to contact the NHS (111) </w:t>
            </w:r>
            <w:r w:rsidR="00641DB6">
              <w:rPr>
                <w:rFonts w:cs="Calibri"/>
                <w:color w:val="151515"/>
                <w:sz w:val="19"/>
                <w:szCs w:val="19"/>
              </w:rPr>
              <w:t>immediately.</w:t>
            </w:r>
            <w:r>
              <w:rPr>
                <w:rFonts w:cs="Calibri"/>
                <w:color w:val="151515"/>
                <w:sz w:val="19"/>
                <w:szCs w:val="19"/>
              </w:rPr>
              <w:t xml:space="preserve"> </w:t>
            </w:r>
            <w:r w:rsidR="0021500C">
              <w:rPr>
                <w:rFonts w:cs="Calibri"/>
                <w:color w:val="151515"/>
                <w:sz w:val="19"/>
                <w:szCs w:val="19"/>
              </w:rPr>
              <w:t>S</w:t>
            </w:r>
            <w:r w:rsidR="00641DB6" w:rsidRPr="00641DB6">
              <w:rPr>
                <w:rFonts w:cs="Calibri"/>
                <w:color w:val="151515"/>
                <w:sz w:val="19"/>
                <w:szCs w:val="19"/>
              </w:rPr>
              <w:t xml:space="preserve">anitizing </w:t>
            </w:r>
            <w:r>
              <w:rPr>
                <w:rFonts w:cs="Calibri"/>
                <w:color w:val="151515"/>
                <w:sz w:val="19"/>
                <w:szCs w:val="19"/>
              </w:rPr>
              <w:t>of their work area and any touch points will be carried out</w:t>
            </w:r>
            <w:r w:rsidR="00641DB6">
              <w:rPr>
                <w:rFonts w:cs="Calibri"/>
                <w:color w:val="151515"/>
                <w:sz w:val="19"/>
                <w:szCs w:val="19"/>
              </w:rPr>
              <w:t xml:space="preserve"> immediately</w:t>
            </w:r>
            <w:r>
              <w:rPr>
                <w:rFonts w:cs="Calibri"/>
                <w:color w:val="151515"/>
                <w:sz w:val="19"/>
                <w:szCs w:val="19"/>
              </w:rPr>
              <w:t>.</w:t>
            </w:r>
          </w:p>
          <w:p w:rsidR="00E06FC8" w:rsidRPr="0021500C" w:rsidRDefault="00E06FC8" w:rsidP="006207F3">
            <w:pPr>
              <w:numPr>
                <w:ilvl w:val="0"/>
                <w:numId w:val="1"/>
              </w:numPr>
              <w:spacing w:line="288" w:lineRule="auto"/>
              <w:ind w:left="499" w:hanging="425"/>
              <w:rPr>
                <w:rFonts w:cs="Calibri"/>
                <w:color w:val="FF0000"/>
                <w:sz w:val="19"/>
                <w:szCs w:val="19"/>
              </w:rPr>
            </w:pPr>
            <w:r>
              <w:rPr>
                <w:rFonts w:cs="Calibri"/>
                <w:color w:val="151515"/>
                <w:sz w:val="19"/>
                <w:szCs w:val="19"/>
              </w:rPr>
              <w:t xml:space="preserve">All employees have completed the </w:t>
            </w:r>
            <w:r w:rsidRPr="00D3381E">
              <w:rPr>
                <w:rFonts w:cs="Calibri"/>
                <w:color w:val="FF0000"/>
                <w:sz w:val="19"/>
                <w:szCs w:val="19"/>
              </w:rPr>
              <w:t>Coronavirus Mentorlive Training</w:t>
            </w:r>
            <w:r w:rsidR="0021500C" w:rsidRPr="00D3381E">
              <w:rPr>
                <w:rFonts w:cs="Calibri"/>
                <w:color w:val="FF0000"/>
                <w:sz w:val="19"/>
                <w:szCs w:val="19"/>
              </w:rPr>
              <w:t>/Toolbox Talk</w:t>
            </w:r>
            <w:r w:rsidR="0021500C" w:rsidRPr="00D3381E">
              <w:rPr>
                <w:rFonts w:cs="Calibri"/>
                <w:sz w:val="19"/>
                <w:szCs w:val="19"/>
              </w:rPr>
              <w:t xml:space="preserve"> </w:t>
            </w:r>
            <w:r w:rsidR="0021500C">
              <w:rPr>
                <w:rFonts w:cs="Calibri"/>
                <w:i/>
                <w:sz w:val="19"/>
                <w:szCs w:val="19"/>
              </w:rPr>
              <w:t>dependent on internet access</w:t>
            </w:r>
          </w:p>
          <w:p w:rsidR="006207F3" w:rsidRDefault="006207F3" w:rsidP="006207F3">
            <w:pPr>
              <w:numPr>
                <w:ilvl w:val="0"/>
                <w:numId w:val="1"/>
              </w:numPr>
              <w:spacing w:line="288" w:lineRule="auto"/>
              <w:ind w:left="499" w:hanging="425"/>
              <w:rPr>
                <w:rFonts w:cs="Calibri"/>
                <w:color w:val="151515"/>
                <w:sz w:val="19"/>
                <w:szCs w:val="19"/>
              </w:rPr>
            </w:pPr>
            <w:r>
              <w:rPr>
                <w:rFonts w:cs="Calibri"/>
                <w:color w:val="151515"/>
                <w:sz w:val="19"/>
                <w:szCs w:val="19"/>
              </w:rPr>
              <w:t xml:space="preserve">Cleaning schedules have been increased to </w:t>
            </w:r>
            <w:r w:rsidR="0021500C">
              <w:rPr>
                <w:rFonts w:cs="Calibri"/>
                <w:color w:val="151515"/>
                <w:sz w:val="19"/>
                <w:szCs w:val="19"/>
              </w:rPr>
              <w:t>daily with more regular in house cleaning of touch points such as door handles</w:t>
            </w:r>
          </w:p>
          <w:p w:rsidR="00FB4EB8" w:rsidRDefault="00FB4EB8" w:rsidP="006207F3">
            <w:pPr>
              <w:numPr>
                <w:ilvl w:val="0"/>
                <w:numId w:val="1"/>
              </w:numPr>
              <w:spacing w:line="288" w:lineRule="auto"/>
              <w:ind w:left="499" w:hanging="425"/>
              <w:rPr>
                <w:rFonts w:cs="Calibri"/>
                <w:color w:val="151515"/>
                <w:sz w:val="19"/>
                <w:szCs w:val="19"/>
              </w:rPr>
            </w:pPr>
            <w:r>
              <w:rPr>
                <w:rFonts w:cs="Calibri"/>
                <w:color w:val="151515"/>
                <w:sz w:val="19"/>
                <w:szCs w:val="19"/>
              </w:rPr>
              <w:t>Employees are responsible for cleaning their keyboards</w:t>
            </w:r>
            <w:r w:rsidR="00B677E0">
              <w:rPr>
                <w:rFonts w:cs="Calibri"/>
                <w:color w:val="151515"/>
                <w:sz w:val="19"/>
                <w:szCs w:val="19"/>
              </w:rPr>
              <w:t xml:space="preserve">, </w:t>
            </w:r>
            <w:r>
              <w:rPr>
                <w:rFonts w:cs="Calibri"/>
                <w:color w:val="151515"/>
                <w:sz w:val="19"/>
                <w:szCs w:val="19"/>
              </w:rPr>
              <w:t>laptops</w:t>
            </w:r>
            <w:r w:rsidR="00B677E0">
              <w:rPr>
                <w:rFonts w:cs="Calibri"/>
                <w:color w:val="151515"/>
                <w:sz w:val="19"/>
                <w:szCs w:val="19"/>
              </w:rPr>
              <w:t>,</w:t>
            </w:r>
            <w:r>
              <w:rPr>
                <w:rFonts w:cs="Calibri"/>
                <w:color w:val="151515"/>
                <w:sz w:val="19"/>
                <w:szCs w:val="19"/>
              </w:rPr>
              <w:t xml:space="preserve"> telephones</w:t>
            </w:r>
            <w:r w:rsidR="00B15309">
              <w:rPr>
                <w:rFonts w:cs="Calibri"/>
                <w:color w:val="151515"/>
                <w:sz w:val="19"/>
                <w:szCs w:val="19"/>
              </w:rPr>
              <w:t xml:space="preserve">, drawer pedestal (touch points)and desk-tops </w:t>
            </w:r>
            <w:r>
              <w:rPr>
                <w:rFonts w:cs="Calibri"/>
                <w:color w:val="151515"/>
                <w:sz w:val="19"/>
                <w:szCs w:val="19"/>
              </w:rPr>
              <w:t>that they use</w:t>
            </w:r>
            <w:r w:rsidR="00B15309">
              <w:rPr>
                <w:rFonts w:cs="Calibri"/>
                <w:color w:val="151515"/>
                <w:sz w:val="19"/>
                <w:szCs w:val="19"/>
              </w:rPr>
              <w:t xml:space="preserve"> with the antibacterial wipes provided</w:t>
            </w:r>
            <w:r>
              <w:rPr>
                <w:rFonts w:cs="Calibri"/>
                <w:color w:val="151515"/>
                <w:sz w:val="19"/>
                <w:szCs w:val="19"/>
              </w:rPr>
              <w:t>.</w:t>
            </w:r>
          </w:p>
          <w:p w:rsidR="00F52D77" w:rsidRDefault="0021500C" w:rsidP="006207F3">
            <w:pPr>
              <w:numPr>
                <w:ilvl w:val="0"/>
                <w:numId w:val="1"/>
              </w:numPr>
              <w:spacing w:line="288" w:lineRule="auto"/>
              <w:ind w:left="499" w:hanging="425"/>
              <w:rPr>
                <w:rFonts w:cs="Calibri"/>
                <w:color w:val="151515"/>
                <w:sz w:val="19"/>
                <w:szCs w:val="19"/>
              </w:rPr>
            </w:pPr>
            <w:r>
              <w:rPr>
                <w:rFonts w:cs="Calibri"/>
                <w:color w:val="151515"/>
                <w:sz w:val="19"/>
                <w:szCs w:val="19"/>
              </w:rPr>
              <w:t>End of day</w:t>
            </w:r>
            <w:r w:rsidR="00F52D77">
              <w:rPr>
                <w:rFonts w:cs="Calibri"/>
                <w:color w:val="151515"/>
                <w:sz w:val="19"/>
                <w:szCs w:val="19"/>
              </w:rPr>
              <w:t xml:space="preserve"> procedures now include additional sanitizing routines</w:t>
            </w:r>
          </w:p>
          <w:p w:rsidR="00C5051F" w:rsidRPr="006207F3" w:rsidRDefault="0021500C" w:rsidP="00311827">
            <w:pPr>
              <w:numPr>
                <w:ilvl w:val="0"/>
                <w:numId w:val="1"/>
              </w:numPr>
              <w:spacing w:line="288" w:lineRule="auto"/>
              <w:ind w:left="499" w:hanging="425"/>
              <w:rPr>
                <w:rFonts w:cs="Calibri"/>
                <w:color w:val="151515"/>
                <w:sz w:val="19"/>
                <w:szCs w:val="19"/>
              </w:rPr>
            </w:pPr>
            <w:r>
              <w:rPr>
                <w:rFonts w:cs="Calibri"/>
                <w:color w:val="151515"/>
                <w:sz w:val="19"/>
                <w:szCs w:val="19"/>
              </w:rPr>
              <w:t>External w</w:t>
            </w:r>
            <w:r w:rsidR="00680605">
              <w:rPr>
                <w:rFonts w:cs="Calibri"/>
                <w:color w:val="151515"/>
                <w:sz w:val="19"/>
                <w:szCs w:val="19"/>
              </w:rPr>
              <w:t xml:space="preserve">aste storage bin handles are wiped with sanitizing wipes after use followed by </w:t>
            </w:r>
            <w:r w:rsidR="00F52D77">
              <w:rPr>
                <w:rFonts w:cs="Calibri"/>
                <w:color w:val="151515"/>
                <w:sz w:val="19"/>
                <w:szCs w:val="19"/>
              </w:rPr>
              <w:t>employee</w:t>
            </w:r>
            <w:r w:rsidR="00680605">
              <w:rPr>
                <w:rFonts w:cs="Calibri"/>
                <w:color w:val="151515"/>
                <w:sz w:val="19"/>
                <w:szCs w:val="19"/>
              </w:rPr>
              <w:t xml:space="preserve"> hand washing.</w:t>
            </w:r>
          </w:p>
        </w:tc>
        <w:tc>
          <w:tcPr>
            <w:tcW w:w="447"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883BF1" w:rsidRPr="00F37E67" w:rsidRDefault="00C13C6D" w:rsidP="006207F3">
            <w:pPr>
              <w:spacing w:line="288" w:lineRule="auto"/>
              <w:jc w:val="center"/>
              <w:rPr>
                <w:rFonts w:cs="Calibri"/>
                <w:color w:val="151515"/>
                <w:sz w:val="19"/>
                <w:szCs w:val="19"/>
              </w:rPr>
            </w:pPr>
            <w:r>
              <w:rPr>
                <w:rFonts w:cs="Calibri"/>
                <w:color w:val="151515"/>
                <w:sz w:val="19"/>
                <w:szCs w:val="19"/>
              </w:rPr>
              <w:t>L</w:t>
            </w:r>
          </w:p>
        </w:tc>
        <w:tc>
          <w:tcPr>
            <w:tcW w:w="448"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883BF1" w:rsidRPr="00F37E67" w:rsidRDefault="00C13C6D" w:rsidP="006207F3">
            <w:pPr>
              <w:spacing w:line="288" w:lineRule="auto"/>
              <w:jc w:val="center"/>
              <w:rPr>
                <w:rFonts w:cs="Calibri"/>
                <w:color w:val="151515"/>
                <w:sz w:val="19"/>
                <w:szCs w:val="19"/>
              </w:rPr>
            </w:pPr>
            <w:r>
              <w:rPr>
                <w:rFonts w:cs="Calibri"/>
                <w:color w:val="151515"/>
                <w:sz w:val="19"/>
                <w:szCs w:val="19"/>
              </w:rPr>
              <w:t>M</w:t>
            </w:r>
          </w:p>
        </w:tc>
        <w:tc>
          <w:tcPr>
            <w:tcW w:w="454" w:type="dxa"/>
            <w:tcBorders>
              <w:top w:val="single" w:sz="6" w:space="0" w:color="auto"/>
              <w:left w:val="single" w:sz="6" w:space="0" w:color="auto"/>
              <w:bottom w:val="single" w:sz="4" w:space="0" w:color="auto"/>
              <w:right w:val="single" w:sz="6" w:space="0" w:color="auto"/>
            </w:tcBorders>
            <w:shd w:val="clear" w:color="auto" w:fill="auto"/>
            <w:tcMar>
              <w:top w:w="75" w:type="dxa"/>
              <w:left w:w="75" w:type="dxa"/>
              <w:bottom w:w="75" w:type="dxa"/>
              <w:right w:w="75" w:type="dxa"/>
            </w:tcMar>
            <w:vAlign w:val="center"/>
          </w:tcPr>
          <w:p w:rsidR="00883BF1" w:rsidRPr="00F37E67" w:rsidRDefault="00C13C6D" w:rsidP="00DD0EDA">
            <w:pPr>
              <w:spacing w:line="288" w:lineRule="auto"/>
              <w:rPr>
                <w:rFonts w:cs="Calibri"/>
                <w:color w:val="151515"/>
                <w:sz w:val="19"/>
                <w:szCs w:val="19"/>
              </w:rPr>
            </w:pPr>
            <w:r>
              <w:rPr>
                <w:rFonts w:cs="Calibri"/>
                <w:color w:val="151515"/>
                <w:sz w:val="19"/>
                <w:szCs w:val="19"/>
              </w:rPr>
              <w:t>L</w:t>
            </w:r>
          </w:p>
        </w:tc>
        <w:tc>
          <w:tcPr>
            <w:tcW w:w="1401"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883BF1" w:rsidRPr="00F37E67" w:rsidRDefault="00C13C6D" w:rsidP="006207F3">
            <w:pPr>
              <w:spacing w:line="288" w:lineRule="auto"/>
              <w:jc w:val="center"/>
              <w:rPr>
                <w:rFonts w:cs="Calibri"/>
                <w:color w:val="151515"/>
                <w:sz w:val="19"/>
                <w:szCs w:val="19"/>
              </w:rPr>
            </w:pPr>
            <w:r>
              <w:rPr>
                <w:rFonts w:cs="Calibri"/>
                <w:color w:val="151515"/>
                <w:sz w:val="19"/>
                <w:szCs w:val="19"/>
              </w:rPr>
              <w:t>Yes</w:t>
            </w:r>
          </w:p>
        </w:tc>
      </w:tr>
      <w:tr w:rsidR="00B15309" w:rsidRPr="00F37E67" w:rsidTr="00D3381E">
        <w:trPr>
          <w:cantSplit/>
          <w:trHeight w:val="4556"/>
          <w:jc w:val="center"/>
        </w:trPr>
        <w:tc>
          <w:tcPr>
            <w:tcW w:w="904" w:type="dxa"/>
            <w:tcBorders>
              <w:top w:val="single" w:sz="4"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DA7FBC">
            <w:pPr>
              <w:rPr>
                <w:rFonts w:cs="Calibri"/>
                <w:color w:val="151515"/>
                <w:sz w:val="19"/>
                <w:szCs w:val="19"/>
              </w:rPr>
            </w:pPr>
            <w:r>
              <w:rPr>
                <w:rFonts w:cs="Calibri"/>
                <w:color w:val="151515"/>
                <w:sz w:val="19"/>
                <w:szCs w:val="19"/>
              </w:rPr>
              <w:lastRenderedPageBreak/>
              <w:t>1</w:t>
            </w:r>
          </w:p>
        </w:tc>
        <w:tc>
          <w:tcPr>
            <w:tcW w:w="2006" w:type="dxa"/>
            <w:tcBorders>
              <w:top w:val="single" w:sz="4"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350FDE">
            <w:pPr>
              <w:spacing w:line="288" w:lineRule="auto"/>
              <w:rPr>
                <w:rFonts w:cs="Calibri"/>
                <w:color w:val="151515"/>
                <w:sz w:val="19"/>
                <w:szCs w:val="19"/>
              </w:rPr>
            </w:pPr>
            <w:r>
              <w:rPr>
                <w:rFonts w:cs="Calibri"/>
                <w:color w:val="151515"/>
                <w:sz w:val="19"/>
                <w:szCs w:val="19"/>
              </w:rPr>
              <w:t xml:space="preserve">Covid-19 </w:t>
            </w:r>
          </w:p>
          <w:p w:rsidR="00B15309" w:rsidRDefault="00B15309" w:rsidP="00F52D77">
            <w:pPr>
              <w:spacing w:line="288" w:lineRule="auto"/>
              <w:rPr>
                <w:rFonts w:cs="Calibri"/>
                <w:color w:val="151515"/>
                <w:sz w:val="19"/>
                <w:szCs w:val="19"/>
              </w:rPr>
            </w:pPr>
            <w:r>
              <w:rPr>
                <w:rFonts w:cs="Calibri"/>
                <w:color w:val="151515"/>
                <w:sz w:val="19"/>
                <w:szCs w:val="19"/>
              </w:rPr>
              <w:t>(Protection)</w:t>
            </w:r>
          </w:p>
          <w:p w:rsidR="00B15309" w:rsidRDefault="00B15309" w:rsidP="00F52D77">
            <w:pPr>
              <w:spacing w:line="288" w:lineRule="auto"/>
              <w:rPr>
                <w:rFonts w:cs="Calibri"/>
                <w:color w:val="151515"/>
                <w:sz w:val="19"/>
                <w:szCs w:val="19"/>
              </w:rPr>
            </w:pPr>
            <w:r>
              <w:rPr>
                <w:rFonts w:cs="Calibri"/>
                <w:color w:val="151515"/>
                <w:sz w:val="19"/>
                <w:szCs w:val="19"/>
              </w:rPr>
              <w:t>Continued)</w:t>
            </w:r>
          </w:p>
        </w:tc>
        <w:tc>
          <w:tcPr>
            <w:tcW w:w="2000" w:type="dxa"/>
            <w:tcBorders>
              <w:top w:val="single" w:sz="4"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58601D">
            <w:pPr>
              <w:spacing w:line="288" w:lineRule="auto"/>
              <w:rPr>
                <w:rFonts w:cs="Calibri"/>
                <w:color w:val="151515"/>
                <w:sz w:val="19"/>
                <w:szCs w:val="19"/>
              </w:rPr>
            </w:pPr>
            <w:r>
              <w:rPr>
                <w:rFonts w:cs="Calibri"/>
                <w:color w:val="151515"/>
                <w:sz w:val="19"/>
                <w:szCs w:val="19"/>
              </w:rPr>
              <w:t>Employees</w:t>
            </w:r>
          </w:p>
          <w:p w:rsidR="00D3381E" w:rsidRDefault="00D3381E" w:rsidP="0058601D">
            <w:pPr>
              <w:spacing w:line="288" w:lineRule="auto"/>
              <w:rPr>
                <w:rFonts w:cs="Calibri"/>
                <w:color w:val="151515"/>
                <w:sz w:val="19"/>
                <w:szCs w:val="19"/>
              </w:rPr>
            </w:pPr>
            <w:r>
              <w:rPr>
                <w:rFonts w:cs="Calibri"/>
                <w:color w:val="151515"/>
                <w:sz w:val="19"/>
                <w:szCs w:val="19"/>
              </w:rPr>
              <w:t>Visitors</w:t>
            </w:r>
          </w:p>
          <w:p w:rsidR="00B15309" w:rsidRDefault="00B15309" w:rsidP="006207F3">
            <w:pPr>
              <w:spacing w:line="288" w:lineRule="auto"/>
              <w:rPr>
                <w:rFonts w:cs="Calibri"/>
                <w:color w:val="151515"/>
                <w:sz w:val="19"/>
                <w:szCs w:val="19"/>
              </w:rPr>
            </w:pPr>
          </w:p>
        </w:tc>
        <w:tc>
          <w:tcPr>
            <w:tcW w:w="6910" w:type="dxa"/>
            <w:tcBorders>
              <w:top w:val="single" w:sz="4"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6207F3">
            <w:pPr>
              <w:numPr>
                <w:ilvl w:val="0"/>
                <w:numId w:val="1"/>
              </w:numPr>
              <w:spacing w:line="288" w:lineRule="auto"/>
              <w:ind w:left="499" w:hanging="425"/>
              <w:rPr>
                <w:rFonts w:cs="Calibri"/>
                <w:color w:val="151515"/>
                <w:sz w:val="19"/>
                <w:szCs w:val="19"/>
              </w:rPr>
            </w:pPr>
            <w:r>
              <w:rPr>
                <w:rFonts w:cs="Calibri"/>
                <w:color w:val="151515"/>
                <w:sz w:val="19"/>
                <w:szCs w:val="19"/>
              </w:rPr>
              <w:t>Protection screens have been installed at reception areas</w:t>
            </w:r>
          </w:p>
          <w:p w:rsidR="00B15309" w:rsidRDefault="00B15309" w:rsidP="00F52D77">
            <w:pPr>
              <w:numPr>
                <w:ilvl w:val="0"/>
                <w:numId w:val="1"/>
              </w:numPr>
              <w:spacing w:line="288" w:lineRule="auto"/>
              <w:ind w:left="499" w:hanging="425"/>
              <w:rPr>
                <w:rFonts w:cs="Calibri"/>
                <w:color w:val="151515"/>
                <w:sz w:val="19"/>
                <w:szCs w:val="19"/>
              </w:rPr>
            </w:pPr>
            <w:r>
              <w:rPr>
                <w:rFonts w:cs="Calibri"/>
                <w:color w:val="151515"/>
                <w:sz w:val="19"/>
                <w:szCs w:val="19"/>
              </w:rPr>
              <w:t>The Coronavirus Staying Safe Poster is on display at the entrance to the premises</w:t>
            </w:r>
          </w:p>
          <w:p w:rsidR="00B15309" w:rsidRDefault="00B15309" w:rsidP="00F52D77">
            <w:pPr>
              <w:numPr>
                <w:ilvl w:val="0"/>
                <w:numId w:val="1"/>
              </w:numPr>
              <w:spacing w:line="288" w:lineRule="auto"/>
              <w:ind w:left="499" w:hanging="425"/>
              <w:rPr>
                <w:rFonts w:cs="Calibri"/>
                <w:color w:val="151515"/>
                <w:sz w:val="19"/>
                <w:szCs w:val="19"/>
              </w:rPr>
            </w:pPr>
            <w:r>
              <w:rPr>
                <w:rFonts w:cs="Calibri"/>
                <w:color w:val="151515"/>
                <w:sz w:val="19"/>
                <w:szCs w:val="19"/>
              </w:rPr>
              <w:t>Visitors are only permitted by appointment</w:t>
            </w:r>
          </w:p>
          <w:p w:rsidR="00B15309" w:rsidRDefault="00B15309" w:rsidP="00F52D77">
            <w:pPr>
              <w:numPr>
                <w:ilvl w:val="0"/>
                <w:numId w:val="1"/>
              </w:numPr>
              <w:spacing w:line="288" w:lineRule="auto"/>
              <w:ind w:left="499" w:hanging="425"/>
              <w:rPr>
                <w:rFonts w:cs="Calibri"/>
                <w:color w:val="151515"/>
                <w:sz w:val="19"/>
                <w:szCs w:val="19"/>
              </w:rPr>
            </w:pPr>
            <w:r>
              <w:rPr>
                <w:rFonts w:cs="Calibri"/>
                <w:color w:val="151515"/>
                <w:sz w:val="19"/>
                <w:szCs w:val="19"/>
              </w:rPr>
              <w:t>All visitors must be logged in and out of the premises</w:t>
            </w:r>
          </w:p>
          <w:p w:rsidR="00B15309" w:rsidRDefault="00B15309" w:rsidP="00F52D77">
            <w:pPr>
              <w:numPr>
                <w:ilvl w:val="0"/>
                <w:numId w:val="1"/>
              </w:numPr>
              <w:spacing w:line="288" w:lineRule="auto"/>
              <w:ind w:left="499" w:hanging="425"/>
              <w:rPr>
                <w:rFonts w:cs="Calibri"/>
                <w:color w:val="151515"/>
                <w:sz w:val="19"/>
                <w:szCs w:val="19"/>
              </w:rPr>
            </w:pPr>
            <w:r>
              <w:rPr>
                <w:rFonts w:cs="Calibri"/>
                <w:color w:val="151515"/>
                <w:sz w:val="19"/>
                <w:szCs w:val="19"/>
              </w:rPr>
              <w:t>We have staggered starting and finishing times to enable employees to travel at less busy times</w:t>
            </w:r>
          </w:p>
          <w:p w:rsidR="00B15309" w:rsidRDefault="00B15309" w:rsidP="00F52D77">
            <w:pPr>
              <w:numPr>
                <w:ilvl w:val="0"/>
                <w:numId w:val="1"/>
              </w:numPr>
              <w:spacing w:line="288" w:lineRule="auto"/>
              <w:ind w:left="499" w:hanging="425"/>
              <w:rPr>
                <w:rFonts w:cs="Calibri"/>
                <w:color w:val="151515"/>
                <w:sz w:val="19"/>
                <w:szCs w:val="19"/>
              </w:rPr>
            </w:pPr>
            <w:r>
              <w:rPr>
                <w:rFonts w:cs="Calibri"/>
                <w:color w:val="151515"/>
                <w:sz w:val="19"/>
                <w:szCs w:val="19"/>
              </w:rPr>
              <w:t xml:space="preserve">A bike rack/storage has been installed for those employees who wish to cycle to work </w:t>
            </w:r>
          </w:p>
          <w:p w:rsidR="00B15309" w:rsidRDefault="00B15309" w:rsidP="00F52D77">
            <w:pPr>
              <w:numPr>
                <w:ilvl w:val="0"/>
                <w:numId w:val="1"/>
              </w:numPr>
              <w:spacing w:line="288" w:lineRule="auto"/>
              <w:ind w:left="499" w:hanging="425"/>
              <w:rPr>
                <w:rFonts w:cs="Calibri"/>
                <w:color w:val="151515"/>
                <w:sz w:val="19"/>
                <w:szCs w:val="19"/>
              </w:rPr>
            </w:pPr>
            <w:r>
              <w:rPr>
                <w:rFonts w:cs="Calibri"/>
                <w:color w:val="151515"/>
                <w:sz w:val="19"/>
                <w:szCs w:val="19"/>
              </w:rPr>
              <w:t>Turnstiles and keypads have been disabled where possible to reduce the number of touch points</w:t>
            </w:r>
          </w:p>
          <w:p w:rsidR="00B15309" w:rsidRDefault="00B15309" w:rsidP="00F52D77">
            <w:pPr>
              <w:numPr>
                <w:ilvl w:val="0"/>
                <w:numId w:val="1"/>
              </w:numPr>
              <w:spacing w:line="288" w:lineRule="auto"/>
              <w:ind w:left="499" w:hanging="425"/>
              <w:rPr>
                <w:rFonts w:cs="Calibri"/>
                <w:color w:val="151515"/>
                <w:sz w:val="19"/>
                <w:szCs w:val="19"/>
              </w:rPr>
            </w:pPr>
            <w:r>
              <w:rPr>
                <w:rFonts w:cs="Calibri"/>
                <w:color w:val="151515"/>
                <w:sz w:val="19"/>
                <w:szCs w:val="19"/>
              </w:rPr>
              <w:t>Where fire doors are kept open a suitable door hold open device has been used which operates with the fire alarm</w:t>
            </w:r>
          </w:p>
          <w:p w:rsidR="00F05027" w:rsidRDefault="00B15309" w:rsidP="00311827">
            <w:pPr>
              <w:numPr>
                <w:ilvl w:val="0"/>
                <w:numId w:val="1"/>
              </w:numPr>
              <w:spacing w:line="288" w:lineRule="auto"/>
              <w:ind w:left="499" w:hanging="425"/>
              <w:rPr>
                <w:rFonts w:cs="Calibri"/>
                <w:color w:val="151515"/>
                <w:sz w:val="19"/>
                <w:szCs w:val="19"/>
              </w:rPr>
            </w:pPr>
            <w:r>
              <w:rPr>
                <w:rFonts w:cs="Calibri"/>
                <w:color w:val="151515"/>
                <w:sz w:val="19"/>
                <w:szCs w:val="19"/>
              </w:rPr>
              <w:t>All hot desking arrangements have been removed</w:t>
            </w:r>
          </w:p>
          <w:p w:rsidR="00B15309" w:rsidRDefault="00F05027" w:rsidP="00311827">
            <w:pPr>
              <w:numPr>
                <w:ilvl w:val="0"/>
                <w:numId w:val="1"/>
              </w:numPr>
              <w:spacing w:line="288" w:lineRule="auto"/>
              <w:ind w:left="499" w:hanging="425"/>
              <w:rPr>
                <w:rFonts w:cs="Calibri"/>
                <w:color w:val="151515"/>
                <w:sz w:val="19"/>
                <w:szCs w:val="19"/>
              </w:rPr>
            </w:pPr>
            <w:r>
              <w:rPr>
                <w:rFonts w:cs="Calibri"/>
                <w:color w:val="151515"/>
                <w:sz w:val="19"/>
                <w:szCs w:val="19"/>
              </w:rPr>
              <w:t xml:space="preserve">Our health and safety noticeboard is updated regularly with COVID-19 information </w:t>
            </w:r>
          </w:p>
          <w:p w:rsidR="00D3381E" w:rsidRDefault="00D3381E" w:rsidP="00311827">
            <w:pPr>
              <w:numPr>
                <w:ilvl w:val="0"/>
                <w:numId w:val="1"/>
              </w:numPr>
              <w:spacing w:line="288" w:lineRule="auto"/>
              <w:ind w:left="499" w:hanging="425"/>
              <w:rPr>
                <w:rFonts w:cs="Calibri"/>
                <w:color w:val="151515"/>
                <w:sz w:val="19"/>
                <w:szCs w:val="19"/>
              </w:rPr>
            </w:pPr>
            <w:r>
              <w:rPr>
                <w:rFonts w:cs="Calibri"/>
                <w:color w:val="151515"/>
                <w:sz w:val="19"/>
                <w:szCs w:val="19"/>
              </w:rPr>
              <w:t>Staff are asked to inform their employer if they are Vulnerable or Clinically Vulnerable or if they occupy the same households as Clinical Extremely Vulnerable people so that working arrangements can be agreed</w:t>
            </w:r>
          </w:p>
          <w:p w:rsidR="0073506B" w:rsidRDefault="0073506B" w:rsidP="00311827">
            <w:pPr>
              <w:numPr>
                <w:ilvl w:val="0"/>
                <w:numId w:val="1"/>
              </w:numPr>
              <w:spacing w:line="288" w:lineRule="auto"/>
              <w:ind w:left="499" w:hanging="425"/>
              <w:rPr>
                <w:rFonts w:cs="Calibri"/>
                <w:color w:val="151515"/>
                <w:sz w:val="19"/>
                <w:szCs w:val="19"/>
              </w:rPr>
            </w:pPr>
            <w:r>
              <w:rPr>
                <w:rFonts w:cs="Calibri"/>
                <w:color w:val="151515"/>
                <w:sz w:val="19"/>
                <w:szCs w:val="19"/>
              </w:rPr>
              <w:t xml:space="preserve">All employees will receive a new induction into working controls on return to working on the premises.  </w:t>
            </w:r>
          </w:p>
          <w:p w:rsidR="00D3381E" w:rsidRDefault="00D3381E" w:rsidP="00D3381E">
            <w:pPr>
              <w:ind w:left="720"/>
              <w:rPr>
                <w:rFonts w:cs="Calibri"/>
                <w:color w:val="151515"/>
                <w:sz w:val="19"/>
                <w:szCs w:val="19"/>
              </w:rPr>
            </w:pPr>
          </w:p>
        </w:tc>
        <w:tc>
          <w:tcPr>
            <w:tcW w:w="447" w:type="dxa"/>
            <w:tcBorders>
              <w:top w:val="single" w:sz="4"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6207F3">
            <w:pPr>
              <w:spacing w:line="288" w:lineRule="auto"/>
              <w:jc w:val="center"/>
              <w:rPr>
                <w:rFonts w:cs="Calibri"/>
                <w:color w:val="151515"/>
                <w:sz w:val="19"/>
                <w:szCs w:val="19"/>
              </w:rPr>
            </w:pPr>
            <w:r>
              <w:rPr>
                <w:rFonts w:cs="Calibri"/>
                <w:color w:val="151515"/>
                <w:sz w:val="19"/>
                <w:szCs w:val="19"/>
              </w:rPr>
              <w:t>L</w:t>
            </w:r>
          </w:p>
        </w:tc>
        <w:tc>
          <w:tcPr>
            <w:tcW w:w="448" w:type="dxa"/>
            <w:tcBorders>
              <w:top w:val="single" w:sz="4"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6207F3">
            <w:pPr>
              <w:spacing w:line="288" w:lineRule="auto"/>
              <w:jc w:val="center"/>
              <w:rPr>
                <w:rFonts w:cs="Calibri"/>
                <w:color w:val="151515"/>
                <w:sz w:val="19"/>
                <w:szCs w:val="19"/>
              </w:rPr>
            </w:pPr>
            <w:r>
              <w:rPr>
                <w:rFonts w:cs="Calibri"/>
                <w:color w:val="151515"/>
                <w:sz w:val="19"/>
                <w:szCs w:val="19"/>
              </w:rPr>
              <w:t>M</w:t>
            </w:r>
          </w:p>
        </w:tc>
        <w:tc>
          <w:tcPr>
            <w:tcW w:w="454" w:type="dxa"/>
            <w:tcBorders>
              <w:top w:val="single" w:sz="4"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B15309" w:rsidRDefault="00B15309" w:rsidP="00DD0EDA">
            <w:pPr>
              <w:spacing w:line="288" w:lineRule="auto"/>
              <w:rPr>
                <w:rFonts w:cs="Calibri"/>
                <w:color w:val="151515"/>
                <w:sz w:val="19"/>
                <w:szCs w:val="19"/>
              </w:rPr>
            </w:pPr>
            <w:r>
              <w:rPr>
                <w:rFonts w:cs="Calibri"/>
                <w:color w:val="151515"/>
                <w:sz w:val="19"/>
                <w:szCs w:val="19"/>
              </w:rPr>
              <w:t>L</w:t>
            </w:r>
          </w:p>
        </w:tc>
        <w:tc>
          <w:tcPr>
            <w:tcW w:w="1401" w:type="dxa"/>
            <w:tcBorders>
              <w:top w:val="single" w:sz="4"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6207F3">
            <w:pPr>
              <w:spacing w:line="288" w:lineRule="auto"/>
              <w:jc w:val="center"/>
              <w:rPr>
                <w:rFonts w:cs="Calibri"/>
                <w:color w:val="151515"/>
                <w:sz w:val="19"/>
                <w:szCs w:val="19"/>
              </w:rPr>
            </w:pPr>
            <w:r>
              <w:rPr>
                <w:rFonts w:cs="Calibri"/>
                <w:color w:val="151515"/>
                <w:sz w:val="19"/>
                <w:szCs w:val="19"/>
              </w:rPr>
              <w:t>Yes</w:t>
            </w:r>
          </w:p>
        </w:tc>
      </w:tr>
      <w:tr w:rsidR="00B15309" w:rsidRPr="00F37E67" w:rsidTr="00D3381E">
        <w:trPr>
          <w:cantSplit/>
          <w:trHeight w:val="397"/>
          <w:jc w:val="center"/>
        </w:trPr>
        <w:tc>
          <w:tcPr>
            <w:tcW w:w="9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B65E40">
            <w:pPr>
              <w:numPr>
                <w:ilvl w:val="0"/>
                <w:numId w:val="3"/>
              </w:numPr>
              <w:ind w:firstLine="0"/>
              <w:jc w:val="center"/>
              <w:rPr>
                <w:rFonts w:cs="Calibri"/>
                <w:color w:val="151515"/>
                <w:sz w:val="19"/>
                <w:szCs w:val="19"/>
              </w:rPr>
            </w:pP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6207F3">
            <w:pPr>
              <w:spacing w:line="288" w:lineRule="auto"/>
              <w:rPr>
                <w:rFonts w:cs="Calibri"/>
                <w:color w:val="151515"/>
                <w:sz w:val="19"/>
                <w:szCs w:val="19"/>
              </w:rPr>
            </w:pPr>
            <w:r>
              <w:rPr>
                <w:rFonts w:cs="Calibri"/>
                <w:color w:val="151515"/>
                <w:sz w:val="19"/>
                <w:szCs w:val="19"/>
              </w:rPr>
              <w:t>Covid-19</w:t>
            </w:r>
          </w:p>
          <w:p w:rsidR="00B15309" w:rsidRDefault="00B15309" w:rsidP="006207F3">
            <w:pPr>
              <w:spacing w:line="288" w:lineRule="auto"/>
              <w:rPr>
                <w:rFonts w:cs="Calibri"/>
                <w:color w:val="151515"/>
                <w:sz w:val="19"/>
                <w:szCs w:val="19"/>
              </w:rPr>
            </w:pPr>
            <w:r>
              <w:rPr>
                <w:rFonts w:cs="Calibri"/>
                <w:color w:val="151515"/>
                <w:sz w:val="19"/>
                <w:szCs w:val="19"/>
              </w:rPr>
              <w:t>(Social Distancing)</w:t>
            </w:r>
          </w:p>
        </w:tc>
        <w:tc>
          <w:tcPr>
            <w:tcW w:w="20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350FDE">
            <w:pPr>
              <w:spacing w:line="288" w:lineRule="auto"/>
              <w:rPr>
                <w:rFonts w:cs="Calibri"/>
                <w:color w:val="151515"/>
                <w:sz w:val="19"/>
                <w:szCs w:val="19"/>
              </w:rPr>
            </w:pPr>
            <w:r>
              <w:rPr>
                <w:rFonts w:cs="Calibri"/>
                <w:color w:val="151515"/>
                <w:sz w:val="19"/>
                <w:szCs w:val="19"/>
              </w:rPr>
              <w:t>Employees</w:t>
            </w:r>
          </w:p>
          <w:p w:rsidR="00B15309" w:rsidRDefault="00B15309" w:rsidP="00E74593">
            <w:pPr>
              <w:spacing w:line="288" w:lineRule="auto"/>
              <w:rPr>
                <w:rFonts w:cs="Calibri"/>
                <w:color w:val="151515"/>
                <w:sz w:val="19"/>
                <w:szCs w:val="19"/>
              </w:rPr>
            </w:pPr>
            <w:r>
              <w:rPr>
                <w:rFonts w:cs="Calibri"/>
                <w:color w:val="151515"/>
                <w:sz w:val="19"/>
                <w:szCs w:val="19"/>
              </w:rPr>
              <w:t>&amp; Visitors</w:t>
            </w:r>
          </w:p>
        </w:tc>
        <w:tc>
          <w:tcPr>
            <w:tcW w:w="6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2M Social distancing markers around the office</w:t>
            </w:r>
          </w:p>
          <w:p w:rsidR="00B15309" w:rsidRDefault="00B15309" w:rsidP="0021500C">
            <w:pPr>
              <w:numPr>
                <w:ilvl w:val="0"/>
                <w:numId w:val="1"/>
              </w:numPr>
              <w:spacing w:line="288" w:lineRule="auto"/>
              <w:ind w:left="499" w:hanging="425"/>
              <w:rPr>
                <w:rFonts w:cs="Calibri"/>
                <w:color w:val="151515"/>
                <w:sz w:val="19"/>
                <w:szCs w:val="19"/>
              </w:rPr>
            </w:pPr>
            <w:r>
              <w:rPr>
                <w:rFonts w:cs="Calibri"/>
                <w:color w:val="151515"/>
                <w:sz w:val="19"/>
                <w:szCs w:val="19"/>
              </w:rPr>
              <w:t>Perspex screens have been installed between computers where employees work facing each other and at sides where a 2M distance cannot be maintained</w:t>
            </w:r>
          </w:p>
          <w:p w:rsidR="00B15309" w:rsidRDefault="00B15309" w:rsidP="0021500C">
            <w:pPr>
              <w:numPr>
                <w:ilvl w:val="0"/>
                <w:numId w:val="1"/>
              </w:numPr>
              <w:spacing w:line="288" w:lineRule="auto"/>
              <w:ind w:left="499" w:hanging="425"/>
              <w:rPr>
                <w:rFonts w:cs="Calibri"/>
                <w:color w:val="151515"/>
                <w:sz w:val="19"/>
                <w:szCs w:val="19"/>
              </w:rPr>
            </w:pPr>
            <w:r>
              <w:rPr>
                <w:rFonts w:cs="Calibri"/>
                <w:color w:val="151515"/>
                <w:sz w:val="19"/>
                <w:szCs w:val="19"/>
              </w:rPr>
              <w:t>Where screens are not possible employees work side by side or back to back with the same employees occupying the same workstation at all times</w:t>
            </w:r>
          </w:p>
          <w:p w:rsidR="00B15309" w:rsidRDefault="00B15309" w:rsidP="0021500C">
            <w:pPr>
              <w:numPr>
                <w:ilvl w:val="0"/>
                <w:numId w:val="1"/>
              </w:numPr>
              <w:spacing w:line="288" w:lineRule="auto"/>
              <w:ind w:left="499" w:hanging="425"/>
              <w:rPr>
                <w:rFonts w:cs="Calibri"/>
                <w:color w:val="151515"/>
                <w:sz w:val="19"/>
                <w:szCs w:val="19"/>
              </w:rPr>
            </w:pPr>
            <w:r>
              <w:rPr>
                <w:rFonts w:cs="Calibri"/>
                <w:color w:val="151515"/>
                <w:sz w:val="19"/>
                <w:szCs w:val="19"/>
              </w:rPr>
              <w:t>Where possible some employees are continuing to work from home or are working a shared office attendance rota (part time in office/part time working from home</w:t>
            </w:r>
            <w:r w:rsidR="004E56F4">
              <w:rPr>
                <w:rFonts w:cs="Calibri"/>
                <w:color w:val="151515"/>
                <w:sz w:val="19"/>
                <w:szCs w:val="19"/>
              </w:rPr>
              <w:t xml:space="preserve"> – see next point</w:t>
            </w:r>
            <w:r>
              <w:rPr>
                <w:rFonts w:cs="Calibri"/>
                <w:color w:val="151515"/>
                <w:sz w:val="19"/>
                <w:szCs w:val="19"/>
              </w:rPr>
              <w:t>)</w:t>
            </w:r>
            <w:r w:rsidR="004E56F4">
              <w:rPr>
                <w:rFonts w:cs="Calibri"/>
                <w:color w:val="151515"/>
                <w:sz w:val="19"/>
                <w:szCs w:val="19"/>
              </w:rPr>
              <w:t xml:space="preserve">.  </w:t>
            </w:r>
          </w:p>
          <w:p w:rsidR="004E56F4" w:rsidRDefault="004E56F4" w:rsidP="0021500C">
            <w:pPr>
              <w:numPr>
                <w:ilvl w:val="0"/>
                <w:numId w:val="1"/>
              </w:numPr>
              <w:spacing w:line="288" w:lineRule="auto"/>
              <w:ind w:left="499" w:hanging="425"/>
              <w:rPr>
                <w:rFonts w:cs="Calibri"/>
                <w:color w:val="151515"/>
                <w:sz w:val="19"/>
                <w:szCs w:val="19"/>
              </w:rPr>
            </w:pPr>
            <w:r>
              <w:rPr>
                <w:rFonts w:cs="Calibri"/>
                <w:color w:val="151515"/>
                <w:sz w:val="19"/>
                <w:szCs w:val="19"/>
              </w:rPr>
              <w:t xml:space="preserve">A rota has been prepared to stagger attendance of employees in the office </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Employee break times are staggered so no more than 2 people in rest area at any one time – this enables 2M distance to be maintained</w:t>
            </w:r>
            <w:r w:rsidR="004E56F4">
              <w:rPr>
                <w:rFonts w:cs="Calibri"/>
                <w:color w:val="151515"/>
                <w:sz w:val="19"/>
                <w:szCs w:val="19"/>
              </w:rPr>
              <w:t xml:space="preserve">.  Cleaning schedules have been increased to include after use cleaning. </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An outdoor seating area has been provided for employees</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Employees are encouraged to bring their food with them rather than leaving site during the working day</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DSE Workstation assessments have been reviewed or recompleted to take into account any changes</w:t>
            </w:r>
          </w:p>
          <w:p w:rsidR="008B3A0E"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Markings have been added to our lifts to indicate social distancing stand areas</w:t>
            </w:r>
            <w:r w:rsidR="00254A40">
              <w:rPr>
                <w:rFonts w:cs="Calibri"/>
                <w:color w:val="151515"/>
                <w:sz w:val="19"/>
                <w:szCs w:val="19"/>
              </w:rPr>
              <w:t>; revised occupancy and the provision of hand sanitiser</w:t>
            </w:r>
          </w:p>
          <w:p w:rsidR="00B15309" w:rsidRDefault="008B3A0E" w:rsidP="00963388">
            <w:pPr>
              <w:numPr>
                <w:ilvl w:val="0"/>
                <w:numId w:val="1"/>
              </w:numPr>
              <w:spacing w:line="288" w:lineRule="auto"/>
              <w:ind w:left="499" w:hanging="425"/>
              <w:rPr>
                <w:rFonts w:cs="Calibri"/>
                <w:color w:val="151515"/>
                <w:sz w:val="19"/>
                <w:szCs w:val="19"/>
              </w:rPr>
            </w:pPr>
            <w:r>
              <w:rPr>
                <w:rFonts w:cs="Calibri"/>
                <w:color w:val="151515"/>
                <w:sz w:val="19"/>
                <w:szCs w:val="19"/>
              </w:rPr>
              <w:t>Employees will be encouraged to use the stairs</w:t>
            </w:r>
            <w:r w:rsidR="004E56F4">
              <w:rPr>
                <w:rFonts w:cs="Calibri"/>
                <w:color w:val="151515"/>
                <w:sz w:val="19"/>
                <w:szCs w:val="19"/>
              </w:rPr>
              <w:t xml:space="preserve"> rather than lifts but adhering to stair use</w:t>
            </w:r>
          </w:p>
          <w:p w:rsidR="00305ECA" w:rsidRDefault="00305ECA" w:rsidP="00963388">
            <w:pPr>
              <w:numPr>
                <w:ilvl w:val="0"/>
                <w:numId w:val="1"/>
              </w:numPr>
              <w:spacing w:line="288" w:lineRule="auto"/>
              <w:ind w:left="499" w:hanging="425"/>
              <w:rPr>
                <w:rFonts w:cs="Calibri"/>
                <w:color w:val="151515"/>
                <w:sz w:val="19"/>
                <w:szCs w:val="19"/>
              </w:rPr>
            </w:pPr>
            <w:r>
              <w:rPr>
                <w:rFonts w:cs="Calibri"/>
                <w:color w:val="151515"/>
                <w:sz w:val="19"/>
                <w:szCs w:val="19"/>
              </w:rPr>
              <w:t>Visitor information signage is clearly available on entry to the Office and hand sanitiser is available</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Where possible all meetings where attendance is not essential will be held using video conferencing</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Where meetings are essential social distancing will be maintained, hand sanitiser will be available and delegates will be expected to bring their own personal stationery</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 xml:space="preserve">Rooms where meetings are held are well ventilated and sanitised after use </w:t>
            </w:r>
          </w:p>
          <w:p w:rsidR="00B15309" w:rsidRDefault="00B15309" w:rsidP="00787583">
            <w:pPr>
              <w:numPr>
                <w:ilvl w:val="0"/>
                <w:numId w:val="1"/>
              </w:numPr>
              <w:spacing w:line="288" w:lineRule="auto"/>
              <w:ind w:left="499" w:hanging="425"/>
              <w:rPr>
                <w:rFonts w:cs="Calibri"/>
                <w:color w:val="151515"/>
                <w:sz w:val="19"/>
                <w:szCs w:val="19"/>
              </w:rPr>
            </w:pPr>
            <w:r>
              <w:rPr>
                <w:rFonts w:cs="Calibri"/>
                <w:color w:val="151515"/>
                <w:sz w:val="19"/>
                <w:szCs w:val="19"/>
              </w:rPr>
              <w:t>The wearing of face coverings is not felt to be necessary in our working environment however should an employee choose to wear a face covering this is a matter of personal choice.  Employees wearing face coverings should adhere to Government Guidance on personal hygiene (see site specific arrangements)</w:t>
            </w:r>
          </w:p>
        </w:tc>
        <w:tc>
          <w:tcPr>
            <w:tcW w:w="4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6207F3">
            <w:pPr>
              <w:spacing w:line="288" w:lineRule="auto"/>
              <w:jc w:val="center"/>
              <w:rPr>
                <w:rFonts w:cs="Calibri"/>
                <w:color w:val="151515"/>
                <w:sz w:val="19"/>
                <w:szCs w:val="19"/>
              </w:rPr>
            </w:pPr>
            <w:r>
              <w:rPr>
                <w:rFonts w:cs="Calibri"/>
                <w:color w:val="151515"/>
                <w:sz w:val="19"/>
                <w:szCs w:val="19"/>
              </w:rPr>
              <w:t>L</w:t>
            </w:r>
          </w:p>
        </w:tc>
        <w:tc>
          <w:tcPr>
            <w:tcW w:w="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6207F3">
            <w:pPr>
              <w:spacing w:line="288" w:lineRule="auto"/>
              <w:jc w:val="center"/>
              <w:rPr>
                <w:rFonts w:cs="Calibri"/>
                <w:color w:val="151515"/>
                <w:sz w:val="19"/>
                <w:szCs w:val="19"/>
              </w:rPr>
            </w:pPr>
            <w:r>
              <w:rPr>
                <w:rFonts w:cs="Calibri"/>
                <w:color w:val="151515"/>
                <w:sz w:val="19"/>
                <w:szCs w:val="19"/>
              </w:rPr>
              <w:t>M</w:t>
            </w:r>
          </w:p>
        </w:tc>
        <w:tc>
          <w:tcPr>
            <w:tcW w:w="45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B15309" w:rsidRPr="00F37E67" w:rsidRDefault="00B15309" w:rsidP="00DD0EDA">
            <w:pPr>
              <w:spacing w:line="288" w:lineRule="auto"/>
              <w:rPr>
                <w:rFonts w:cs="Calibri"/>
                <w:color w:val="151515"/>
                <w:sz w:val="19"/>
                <w:szCs w:val="19"/>
              </w:rPr>
            </w:pPr>
            <w:r>
              <w:rPr>
                <w:rFonts w:cs="Calibri"/>
                <w:color w:val="151515"/>
                <w:sz w:val="19"/>
                <w:szCs w:val="19"/>
              </w:rPr>
              <w:t>L</w:t>
            </w:r>
          </w:p>
        </w:tc>
        <w:tc>
          <w:tcPr>
            <w:tcW w:w="14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6207F3">
            <w:pPr>
              <w:spacing w:line="288" w:lineRule="auto"/>
              <w:jc w:val="center"/>
              <w:rPr>
                <w:rFonts w:cs="Calibri"/>
                <w:color w:val="151515"/>
                <w:sz w:val="19"/>
                <w:szCs w:val="19"/>
              </w:rPr>
            </w:pPr>
            <w:r>
              <w:rPr>
                <w:rFonts w:cs="Calibri"/>
                <w:color w:val="151515"/>
                <w:sz w:val="19"/>
                <w:szCs w:val="19"/>
              </w:rPr>
              <w:t>Yes</w:t>
            </w:r>
          </w:p>
        </w:tc>
      </w:tr>
      <w:tr w:rsidR="00B15309" w:rsidRPr="00F37E67" w:rsidTr="00D3381E">
        <w:trPr>
          <w:cantSplit/>
          <w:trHeight w:val="397"/>
          <w:jc w:val="center"/>
        </w:trPr>
        <w:tc>
          <w:tcPr>
            <w:tcW w:w="9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B65E40">
            <w:pPr>
              <w:numPr>
                <w:ilvl w:val="0"/>
                <w:numId w:val="3"/>
              </w:numPr>
              <w:ind w:firstLine="0"/>
              <w:jc w:val="center"/>
              <w:rPr>
                <w:rFonts w:cs="Calibri"/>
                <w:color w:val="151515"/>
                <w:sz w:val="19"/>
                <w:szCs w:val="19"/>
              </w:rPr>
            </w:pP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6207F3">
            <w:pPr>
              <w:spacing w:line="288" w:lineRule="auto"/>
              <w:rPr>
                <w:rFonts w:cs="Calibri"/>
                <w:color w:val="151515"/>
                <w:sz w:val="19"/>
                <w:szCs w:val="19"/>
              </w:rPr>
            </w:pPr>
            <w:r>
              <w:rPr>
                <w:rFonts w:cs="Calibri"/>
                <w:color w:val="151515"/>
                <w:sz w:val="19"/>
                <w:szCs w:val="19"/>
              </w:rPr>
              <w:t>Covid-19</w:t>
            </w:r>
          </w:p>
          <w:p w:rsidR="0073506B" w:rsidRDefault="00B15309" w:rsidP="006207F3">
            <w:pPr>
              <w:spacing w:line="288" w:lineRule="auto"/>
              <w:rPr>
                <w:rFonts w:cs="Calibri"/>
                <w:color w:val="151515"/>
                <w:sz w:val="19"/>
                <w:szCs w:val="19"/>
              </w:rPr>
            </w:pPr>
            <w:r>
              <w:rPr>
                <w:rFonts w:cs="Calibri"/>
                <w:color w:val="151515"/>
                <w:sz w:val="19"/>
                <w:szCs w:val="19"/>
              </w:rPr>
              <w:t>(Home Working/wellbeing</w:t>
            </w:r>
          </w:p>
          <w:p w:rsidR="00B15309" w:rsidRDefault="0073506B" w:rsidP="006207F3">
            <w:pPr>
              <w:spacing w:line="288" w:lineRule="auto"/>
              <w:rPr>
                <w:rFonts w:cs="Calibri"/>
                <w:color w:val="151515"/>
                <w:sz w:val="19"/>
                <w:szCs w:val="19"/>
              </w:rPr>
            </w:pPr>
            <w:r>
              <w:rPr>
                <w:rFonts w:cs="Calibri"/>
                <w:color w:val="151515"/>
                <w:sz w:val="19"/>
                <w:szCs w:val="19"/>
              </w:rPr>
              <w:t>General well being</w:t>
            </w:r>
            <w:r w:rsidR="00B15309">
              <w:rPr>
                <w:rFonts w:cs="Calibri"/>
                <w:color w:val="151515"/>
                <w:sz w:val="19"/>
                <w:szCs w:val="19"/>
              </w:rPr>
              <w:t>)</w:t>
            </w:r>
          </w:p>
        </w:tc>
        <w:tc>
          <w:tcPr>
            <w:tcW w:w="20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350FDE">
            <w:pPr>
              <w:spacing w:line="288" w:lineRule="auto"/>
              <w:rPr>
                <w:rFonts w:cs="Calibri"/>
                <w:color w:val="151515"/>
                <w:sz w:val="19"/>
                <w:szCs w:val="19"/>
              </w:rPr>
            </w:pPr>
            <w:r>
              <w:rPr>
                <w:rFonts w:cs="Calibri"/>
                <w:color w:val="151515"/>
                <w:sz w:val="19"/>
                <w:szCs w:val="19"/>
              </w:rPr>
              <w:t>Employees</w:t>
            </w:r>
          </w:p>
        </w:tc>
        <w:tc>
          <w:tcPr>
            <w:tcW w:w="6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We ensure that our employees who continue to work from home have the resources that they require</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 xml:space="preserve">We have carried out a separate home working and </w:t>
            </w:r>
            <w:r w:rsidR="00EC2E1C">
              <w:rPr>
                <w:rFonts w:cs="Calibri"/>
                <w:color w:val="151515"/>
                <w:sz w:val="19"/>
                <w:szCs w:val="19"/>
              </w:rPr>
              <w:t>wellbeing</w:t>
            </w:r>
            <w:r>
              <w:rPr>
                <w:rFonts w:cs="Calibri"/>
                <w:color w:val="151515"/>
                <w:sz w:val="19"/>
                <w:szCs w:val="19"/>
              </w:rPr>
              <w:t xml:space="preserve"> </w:t>
            </w:r>
            <w:r w:rsidR="00311827">
              <w:rPr>
                <w:rFonts w:cs="Calibri"/>
                <w:color w:val="151515"/>
                <w:sz w:val="19"/>
                <w:szCs w:val="19"/>
              </w:rPr>
              <w:t>risk assessment</w:t>
            </w:r>
            <w:r w:rsidR="00EC2E1C">
              <w:rPr>
                <w:rFonts w:cs="Calibri"/>
                <w:color w:val="151515"/>
                <w:sz w:val="19"/>
                <w:szCs w:val="19"/>
              </w:rPr>
              <w:t xml:space="preserve"> </w:t>
            </w:r>
            <w:r>
              <w:rPr>
                <w:rFonts w:cs="Calibri"/>
                <w:color w:val="151515"/>
                <w:sz w:val="19"/>
                <w:szCs w:val="19"/>
              </w:rPr>
              <w:t>with our home workers</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We keep in touch with our home workers by video conferencing and other media and communications</w:t>
            </w:r>
          </w:p>
          <w:p w:rsidR="00B15309" w:rsidRDefault="00B15309" w:rsidP="0073506B">
            <w:pPr>
              <w:numPr>
                <w:ilvl w:val="0"/>
                <w:numId w:val="1"/>
              </w:numPr>
              <w:spacing w:line="288" w:lineRule="auto"/>
              <w:ind w:left="499" w:hanging="425"/>
              <w:rPr>
                <w:rFonts w:cs="Calibri"/>
                <w:color w:val="151515"/>
                <w:sz w:val="19"/>
                <w:szCs w:val="19"/>
              </w:rPr>
            </w:pPr>
            <w:r>
              <w:rPr>
                <w:rFonts w:cs="Calibri"/>
                <w:color w:val="151515"/>
                <w:sz w:val="19"/>
                <w:szCs w:val="19"/>
              </w:rPr>
              <w:t xml:space="preserve">We provide internal and external support and resources for </w:t>
            </w:r>
            <w:r w:rsidR="0073506B">
              <w:rPr>
                <w:rFonts w:cs="Calibri"/>
                <w:color w:val="151515"/>
                <w:sz w:val="19"/>
                <w:szCs w:val="19"/>
              </w:rPr>
              <w:t xml:space="preserve">all </w:t>
            </w:r>
            <w:r>
              <w:rPr>
                <w:rFonts w:cs="Calibri"/>
                <w:color w:val="151515"/>
                <w:sz w:val="19"/>
                <w:szCs w:val="19"/>
              </w:rPr>
              <w:t xml:space="preserve">employees </w:t>
            </w:r>
          </w:p>
          <w:p w:rsidR="0073506B" w:rsidRDefault="0073506B" w:rsidP="0073506B">
            <w:pPr>
              <w:numPr>
                <w:ilvl w:val="0"/>
                <w:numId w:val="1"/>
              </w:numPr>
              <w:spacing w:line="288" w:lineRule="auto"/>
              <w:ind w:left="499" w:hanging="425"/>
              <w:rPr>
                <w:rFonts w:cs="Calibri"/>
                <w:color w:val="151515"/>
                <w:sz w:val="19"/>
                <w:szCs w:val="19"/>
              </w:rPr>
            </w:pPr>
            <w:r>
              <w:rPr>
                <w:rFonts w:cs="Calibri"/>
                <w:color w:val="151515"/>
                <w:sz w:val="19"/>
                <w:szCs w:val="19"/>
              </w:rPr>
              <w:t xml:space="preserve">Line Managers have been trained in identifying and supporting individual wellbeing.  </w:t>
            </w:r>
            <w:bookmarkStart w:id="0" w:name="_GoBack"/>
            <w:bookmarkEnd w:id="0"/>
          </w:p>
        </w:tc>
        <w:tc>
          <w:tcPr>
            <w:tcW w:w="4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6207F3">
            <w:pPr>
              <w:spacing w:line="288" w:lineRule="auto"/>
              <w:jc w:val="center"/>
              <w:rPr>
                <w:rFonts w:cs="Calibri"/>
                <w:color w:val="151515"/>
                <w:sz w:val="19"/>
                <w:szCs w:val="19"/>
              </w:rPr>
            </w:pPr>
            <w:r>
              <w:rPr>
                <w:rFonts w:cs="Calibri"/>
                <w:color w:val="151515"/>
                <w:sz w:val="19"/>
                <w:szCs w:val="19"/>
              </w:rPr>
              <w:t>L</w:t>
            </w:r>
          </w:p>
        </w:tc>
        <w:tc>
          <w:tcPr>
            <w:tcW w:w="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6207F3">
            <w:pPr>
              <w:spacing w:line="288" w:lineRule="auto"/>
              <w:jc w:val="center"/>
              <w:rPr>
                <w:rFonts w:cs="Calibri"/>
                <w:color w:val="151515"/>
                <w:sz w:val="19"/>
                <w:szCs w:val="19"/>
              </w:rPr>
            </w:pPr>
            <w:r>
              <w:rPr>
                <w:rFonts w:cs="Calibri"/>
                <w:color w:val="151515"/>
                <w:sz w:val="19"/>
                <w:szCs w:val="19"/>
              </w:rPr>
              <w:t>M</w:t>
            </w:r>
          </w:p>
        </w:tc>
        <w:tc>
          <w:tcPr>
            <w:tcW w:w="45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B15309" w:rsidRDefault="00B15309" w:rsidP="00DD0EDA">
            <w:pPr>
              <w:spacing w:line="288" w:lineRule="auto"/>
              <w:rPr>
                <w:rFonts w:cs="Calibri"/>
                <w:color w:val="151515"/>
                <w:sz w:val="19"/>
                <w:szCs w:val="19"/>
              </w:rPr>
            </w:pPr>
            <w:r>
              <w:rPr>
                <w:rFonts w:cs="Calibri"/>
                <w:color w:val="151515"/>
                <w:sz w:val="19"/>
                <w:szCs w:val="19"/>
              </w:rPr>
              <w:t>L</w:t>
            </w:r>
          </w:p>
        </w:tc>
        <w:tc>
          <w:tcPr>
            <w:tcW w:w="14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6207F3">
            <w:pPr>
              <w:spacing w:line="288" w:lineRule="auto"/>
              <w:jc w:val="center"/>
              <w:rPr>
                <w:rFonts w:cs="Calibri"/>
                <w:color w:val="151515"/>
                <w:sz w:val="19"/>
                <w:szCs w:val="19"/>
              </w:rPr>
            </w:pPr>
            <w:r>
              <w:rPr>
                <w:rFonts w:cs="Calibri"/>
                <w:color w:val="151515"/>
                <w:sz w:val="19"/>
                <w:szCs w:val="19"/>
              </w:rPr>
              <w:t>Yes</w:t>
            </w:r>
          </w:p>
        </w:tc>
      </w:tr>
      <w:tr w:rsidR="00B15309" w:rsidRPr="00F37E67" w:rsidTr="00D3381E">
        <w:trPr>
          <w:cantSplit/>
          <w:trHeight w:val="397"/>
          <w:jc w:val="center"/>
        </w:trPr>
        <w:tc>
          <w:tcPr>
            <w:tcW w:w="9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B65E40">
            <w:pPr>
              <w:numPr>
                <w:ilvl w:val="0"/>
                <w:numId w:val="3"/>
              </w:numPr>
              <w:ind w:firstLine="0"/>
              <w:jc w:val="center"/>
              <w:rPr>
                <w:rFonts w:cs="Calibri"/>
                <w:color w:val="151515"/>
                <w:sz w:val="19"/>
                <w:szCs w:val="19"/>
              </w:rPr>
            </w:pP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E24B50">
            <w:pPr>
              <w:spacing w:line="288" w:lineRule="auto"/>
              <w:rPr>
                <w:rFonts w:cs="Calibri"/>
                <w:color w:val="151515"/>
                <w:sz w:val="19"/>
                <w:szCs w:val="19"/>
              </w:rPr>
            </w:pPr>
            <w:r>
              <w:rPr>
                <w:rFonts w:cs="Calibri"/>
                <w:color w:val="151515"/>
                <w:sz w:val="19"/>
                <w:szCs w:val="19"/>
              </w:rPr>
              <w:t>Covid-19</w:t>
            </w:r>
          </w:p>
          <w:p w:rsidR="00B15309" w:rsidRPr="00F37E67" w:rsidRDefault="00B15309" w:rsidP="00705C0B">
            <w:pPr>
              <w:spacing w:line="288" w:lineRule="auto"/>
              <w:rPr>
                <w:rFonts w:cs="Calibri"/>
                <w:color w:val="151515"/>
                <w:sz w:val="19"/>
                <w:szCs w:val="19"/>
              </w:rPr>
            </w:pPr>
            <w:r>
              <w:rPr>
                <w:rFonts w:cs="Calibri"/>
                <w:color w:val="151515"/>
                <w:sz w:val="19"/>
                <w:szCs w:val="19"/>
              </w:rPr>
              <w:t xml:space="preserve">(Deliveries of </w:t>
            </w:r>
            <w:r w:rsidR="00705C0B">
              <w:rPr>
                <w:rFonts w:cs="Calibri"/>
                <w:color w:val="151515"/>
                <w:sz w:val="19"/>
                <w:szCs w:val="19"/>
              </w:rPr>
              <w:t>stationery</w:t>
            </w:r>
            <w:r>
              <w:rPr>
                <w:rFonts w:cs="Calibri"/>
                <w:color w:val="151515"/>
                <w:sz w:val="19"/>
                <w:szCs w:val="19"/>
              </w:rPr>
              <w:t>/</w:t>
            </w:r>
            <w:r w:rsidR="00311827">
              <w:rPr>
                <w:rFonts w:cs="Calibri"/>
                <w:color w:val="151515"/>
                <w:sz w:val="19"/>
                <w:szCs w:val="19"/>
              </w:rPr>
              <w:t xml:space="preserve">other goods and </w:t>
            </w:r>
            <w:r>
              <w:rPr>
                <w:rFonts w:cs="Calibri"/>
                <w:color w:val="151515"/>
                <w:sz w:val="19"/>
                <w:szCs w:val="19"/>
              </w:rPr>
              <w:t>Post)</w:t>
            </w:r>
          </w:p>
        </w:tc>
        <w:tc>
          <w:tcPr>
            <w:tcW w:w="20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350FDE">
            <w:pPr>
              <w:spacing w:line="288" w:lineRule="auto"/>
              <w:rPr>
                <w:rFonts w:cs="Calibri"/>
                <w:color w:val="151515"/>
                <w:sz w:val="19"/>
                <w:szCs w:val="19"/>
              </w:rPr>
            </w:pPr>
            <w:r>
              <w:rPr>
                <w:rFonts w:cs="Calibri"/>
                <w:color w:val="151515"/>
                <w:sz w:val="19"/>
                <w:szCs w:val="19"/>
              </w:rPr>
              <w:t>Employees</w:t>
            </w:r>
          </w:p>
          <w:p w:rsidR="00B15309" w:rsidRPr="00F37E67" w:rsidRDefault="00D3381E" w:rsidP="006207F3">
            <w:pPr>
              <w:spacing w:line="288" w:lineRule="auto"/>
              <w:rPr>
                <w:rFonts w:cs="Calibri"/>
                <w:color w:val="151515"/>
                <w:sz w:val="19"/>
                <w:szCs w:val="19"/>
              </w:rPr>
            </w:pPr>
            <w:r>
              <w:rPr>
                <w:rFonts w:cs="Calibri"/>
                <w:color w:val="151515"/>
                <w:sz w:val="19"/>
                <w:szCs w:val="19"/>
              </w:rPr>
              <w:t>Visitors</w:t>
            </w:r>
            <w:r w:rsidR="00B15309">
              <w:rPr>
                <w:rFonts w:cs="Calibri"/>
                <w:color w:val="151515"/>
                <w:sz w:val="19"/>
                <w:szCs w:val="19"/>
              </w:rPr>
              <w:t xml:space="preserve"> and the delivery driver</w:t>
            </w:r>
          </w:p>
        </w:tc>
        <w:tc>
          <w:tcPr>
            <w:tcW w:w="6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Delivery drivers deliver to the main reception area only (there is no external access)</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 xml:space="preserve">Delivery drivers are offered the opportunity to use sanitizer or hand wash </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Delivery drivers do not leave paperwork – the delivery is agreed and the driver signs electronically on behalf of the business</w:t>
            </w:r>
          </w:p>
          <w:p w:rsidR="00B15309" w:rsidRDefault="00B15309" w:rsidP="00DC63BE">
            <w:pPr>
              <w:numPr>
                <w:ilvl w:val="0"/>
                <w:numId w:val="1"/>
              </w:numPr>
              <w:spacing w:line="288" w:lineRule="auto"/>
              <w:ind w:left="499" w:hanging="425"/>
              <w:rPr>
                <w:rFonts w:cs="Calibri"/>
                <w:color w:val="151515"/>
                <w:sz w:val="19"/>
                <w:szCs w:val="19"/>
              </w:rPr>
            </w:pPr>
            <w:r>
              <w:rPr>
                <w:rFonts w:cs="Calibri"/>
                <w:color w:val="151515"/>
                <w:sz w:val="19"/>
                <w:szCs w:val="19"/>
              </w:rPr>
              <w:t xml:space="preserve">Manual handling risk assessments have been reviewed to ensure they cover movement of deliveries from the reception area.   </w:t>
            </w:r>
          </w:p>
          <w:p w:rsidR="00B15309" w:rsidRDefault="00B15309" w:rsidP="00DC63BE">
            <w:pPr>
              <w:numPr>
                <w:ilvl w:val="0"/>
                <w:numId w:val="1"/>
              </w:numPr>
              <w:spacing w:line="288" w:lineRule="auto"/>
              <w:ind w:left="499" w:hanging="425"/>
              <w:rPr>
                <w:rFonts w:cs="Calibri"/>
                <w:color w:val="151515"/>
                <w:sz w:val="19"/>
                <w:szCs w:val="19"/>
              </w:rPr>
            </w:pPr>
            <w:r>
              <w:rPr>
                <w:rFonts w:cs="Calibri"/>
                <w:color w:val="151515"/>
                <w:sz w:val="19"/>
                <w:szCs w:val="19"/>
              </w:rPr>
              <w:t>Post is delivered/collected at the same time each day with a collection/dispatch point being clearly marked</w:t>
            </w:r>
          </w:p>
          <w:p w:rsidR="00D3381E" w:rsidRPr="00F37E67" w:rsidRDefault="00D3381E" w:rsidP="00DC63BE">
            <w:pPr>
              <w:numPr>
                <w:ilvl w:val="0"/>
                <w:numId w:val="1"/>
              </w:numPr>
              <w:spacing w:line="288" w:lineRule="auto"/>
              <w:ind w:left="499" w:hanging="425"/>
              <w:rPr>
                <w:rFonts w:cs="Calibri"/>
                <w:color w:val="151515"/>
                <w:sz w:val="19"/>
                <w:szCs w:val="19"/>
              </w:rPr>
            </w:pPr>
            <w:r>
              <w:rPr>
                <w:rFonts w:cs="Calibri"/>
                <w:color w:val="151515"/>
                <w:sz w:val="19"/>
                <w:szCs w:val="19"/>
              </w:rPr>
              <w:t>Hand delivery of postage to the office by visitors is discouraged and customers and others are requested to use an electronic, postal or delivery service</w:t>
            </w:r>
          </w:p>
        </w:tc>
        <w:tc>
          <w:tcPr>
            <w:tcW w:w="4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473B5E">
            <w:pPr>
              <w:spacing w:line="288" w:lineRule="auto"/>
              <w:jc w:val="center"/>
              <w:rPr>
                <w:rFonts w:cs="Calibri"/>
                <w:color w:val="151515"/>
                <w:sz w:val="19"/>
                <w:szCs w:val="19"/>
              </w:rPr>
            </w:pPr>
            <w:r>
              <w:rPr>
                <w:rFonts w:cs="Calibri"/>
                <w:color w:val="151515"/>
                <w:sz w:val="19"/>
                <w:szCs w:val="19"/>
              </w:rPr>
              <w:t>L</w:t>
            </w:r>
          </w:p>
        </w:tc>
        <w:tc>
          <w:tcPr>
            <w:tcW w:w="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473B5E">
            <w:pPr>
              <w:spacing w:line="288" w:lineRule="auto"/>
              <w:jc w:val="center"/>
              <w:rPr>
                <w:rFonts w:cs="Calibri"/>
                <w:color w:val="151515"/>
                <w:sz w:val="19"/>
                <w:szCs w:val="19"/>
              </w:rPr>
            </w:pPr>
            <w:r>
              <w:rPr>
                <w:rFonts w:cs="Calibri"/>
                <w:color w:val="151515"/>
                <w:sz w:val="19"/>
                <w:szCs w:val="19"/>
              </w:rPr>
              <w:t>M</w:t>
            </w:r>
          </w:p>
        </w:tc>
        <w:tc>
          <w:tcPr>
            <w:tcW w:w="4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473B5E">
            <w:pPr>
              <w:spacing w:line="288" w:lineRule="auto"/>
              <w:jc w:val="center"/>
              <w:rPr>
                <w:rFonts w:cs="Calibri"/>
                <w:color w:val="151515"/>
                <w:sz w:val="19"/>
                <w:szCs w:val="19"/>
              </w:rPr>
            </w:pPr>
            <w:r>
              <w:rPr>
                <w:rFonts w:cs="Calibri"/>
                <w:color w:val="151515"/>
                <w:sz w:val="19"/>
                <w:szCs w:val="19"/>
              </w:rPr>
              <w:t>L</w:t>
            </w:r>
          </w:p>
        </w:tc>
        <w:tc>
          <w:tcPr>
            <w:tcW w:w="14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473B5E">
            <w:pPr>
              <w:spacing w:line="288" w:lineRule="auto"/>
              <w:jc w:val="center"/>
              <w:rPr>
                <w:rFonts w:cs="Calibri"/>
                <w:color w:val="151515"/>
                <w:sz w:val="19"/>
                <w:szCs w:val="19"/>
              </w:rPr>
            </w:pPr>
            <w:r>
              <w:rPr>
                <w:rFonts w:cs="Calibri"/>
                <w:color w:val="151515"/>
                <w:sz w:val="19"/>
                <w:szCs w:val="19"/>
              </w:rPr>
              <w:t>Yes</w:t>
            </w:r>
          </w:p>
        </w:tc>
      </w:tr>
      <w:tr w:rsidR="00B15309" w:rsidRPr="00F37E67" w:rsidTr="00D3381E">
        <w:trPr>
          <w:cantSplit/>
          <w:trHeight w:val="397"/>
          <w:jc w:val="center"/>
        </w:trPr>
        <w:tc>
          <w:tcPr>
            <w:tcW w:w="9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B65E40">
            <w:pPr>
              <w:numPr>
                <w:ilvl w:val="0"/>
                <w:numId w:val="3"/>
              </w:numPr>
              <w:ind w:firstLine="0"/>
              <w:jc w:val="center"/>
              <w:rPr>
                <w:rFonts w:cs="Calibri"/>
                <w:color w:val="151515"/>
                <w:sz w:val="19"/>
                <w:szCs w:val="19"/>
              </w:rPr>
            </w:pP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C543B3">
            <w:pPr>
              <w:spacing w:line="288" w:lineRule="auto"/>
              <w:rPr>
                <w:rFonts w:cs="Calibri"/>
                <w:color w:val="151515"/>
                <w:sz w:val="19"/>
                <w:szCs w:val="19"/>
              </w:rPr>
            </w:pPr>
            <w:r>
              <w:rPr>
                <w:rFonts w:cs="Calibri"/>
                <w:color w:val="151515"/>
                <w:sz w:val="19"/>
                <w:szCs w:val="19"/>
              </w:rPr>
              <w:t>Covid-19</w:t>
            </w:r>
          </w:p>
          <w:p w:rsidR="00B15309" w:rsidRDefault="00B15309" w:rsidP="00E24B50">
            <w:pPr>
              <w:spacing w:line="288" w:lineRule="auto"/>
              <w:rPr>
                <w:rFonts w:cs="Calibri"/>
                <w:color w:val="151515"/>
                <w:sz w:val="19"/>
                <w:szCs w:val="19"/>
              </w:rPr>
            </w:pPr>
            <w:r>
              <w:rPr>
                <w:rFonts w:cs="Calibri"/>
                <w:color w:val="151515"/>
                <w:sz w:val="19"/>
                <w:szCs w:val="19"/>
              </w:rPr>
              <w:t>(building and equipment maintenance</w:t>
            </w:r>
          </w:p>
        </w:tc>
        <w:tc>
          <w:tcPr>
            <w:tcW w:w="20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D3381E">
            <w:pPr>
              <w:spacing w:line="288" w:lineRule="auto"/>
              <w:rPr>
                <w:rFonts w:cs="Calibri"/>
                <w:color w:val="151515"/>
                <w:sz w:val="19"/>
                <w:szCs w:val="19"/>
              </w:rPr>
            </w:pPr>
            <w:r>
              <w:rPr>
                <w:rFonts w:cs="Calibri"/>
                <w:color w:val="151515"/>
                <w:sz w:val="19"/>
                <w:szCs w:val="19"/>
              </w:rPr>
              <w:t xml:space="preserve">Employees </w:t>
            </w:r>
          </w:p>
          <w:p w:rsidR="00D3381E" w:rsidRDefault="00D3381E" w:rsidP="00D3381E">
            <w:pPr>
              <w:spacing w:line="288" w:lineRule="auto"/>
              <w:rPr>
                <w:rFonts w:cs="Calibri"/>
                <w:color w:val="151515"/>
                <w:sz w:val="19"/>
                <w:szCs w:val="19"/>
              </w:rPr>
            </w:pPr>
            <w:r>
              <w:rPr>
                <w:rFonts w:cs="Calibri"/>
                <w:color w:val="151515"/>
                <w:sz w:val="19"/>
                <w:szCs w:val="19"/>
              </w:rPr>
              <w:t>Contractors</w:t>
            </w:r>
          </w:p>
        </w:tc>
        <w:tc>
          <w:tcPr>
            <w:tcW w:w="6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All maintenance will be carried out by appointment only</w:t>
            </w:r>
          </w:p>
          <w:p w:rsidR="00B15309" w:rsidRDefault="004E56F4" w:rsidP="00963388">
            <w:pPr>
              <w:numPr>
                <w:ilvl w:val="0"/>
                <w:numId w:val="1"/>
              </w:numPr>
              <w:spacing w:line="288" w:lineRule="auto"/>
              <w:ind w:left="499" w:hanging="425"/>
              <w:rPr>
                <w:rFonts w:cs="Calibri"/>
                <w:color w:val="151515"/>
                <w:sz w:val="19"/>
                <w:szCs w:val="19"/>
              </w:rPr>
            </w:pPr>
            <w:r>
              <w:rPr>
                <w:rFonts w:cs="Calibri"/>
                <w:color w:val="151515"/>
                <w:sz w:val="19"/>
                <w:szCs w:val="19"/>
              </w:rPr>
              <w:t>Where possible maintenance will</w:t>
            </w:r>
            <w:r w:rsidR="00B15309">
              <w:rPr>
                <w:rFonts w:cs="Calibri"/>
                <w:color w:val="151515"/>
                <w:sz w:val="19"/>
                <w:szCs w:val="19"/>
              </w:rPr>
              <w:t xml:space="preserve"> be carried out when the office is closed or when the fewest number of people are in the office</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Contractors are have been assessed for their competence and evidence provided.</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All contractors have provided their COVID-19 RAMS</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 xml:space="preserve">Where possible all annual servicing such as air conditioning, </w:t>
            </w:r>
            <w:r w:rsidR="00E4504A">
              <w:rPr>
                <w:rFonts w:cs="Calibri"/>
                <w:color w:val="151515"/>
                <w:sz w:val="19"/>
                <w:szCs w:val="19"/>
              </w:rPr>
              <w:t xml:space="preserve">water, </w:t>
            </w:r>
            <w:r>
              <w:rPr>
                <w:rFonts w:cs="Calibri"/>
                <w:color w:val="151515"/>
                <w:sz w:val="19"/>
                <w:szCs w:val="19"/>
              </w:rPr>
              <w:t>gas and electrical will be carried out prior to the office re-opening</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The accessible areas where contractors work was carried out will be sanitised following completion of their work</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Where shower facilities are provided these have been included in the increased cleaning schedule</w:t>
            </w:r>
          </w:p>
          <w:p w:rsidR="00D3381E" w:rsidRDefault="00D3381E" w:rsidP="00963388">
            <w:pPr>
              <w:numPr>
                <w:ilvl w:val="0"/>
                <w:numId w:val="1"/>
              </w:numPr>
              <w:spacing w:line="288" w:lineRule="auto"/>
              <w:ind w:left="499" w:hanging="425"/>
              <w:rPr>
                <w:rFonts w:cs="Calibri"/>
                <w:color w:val="151515"/>
                <w:sz w:val="19"/>
                <w:szCs w:val="19"/>
              </w:rPr>
            </w:pPr>
            <w:r>
              <w:rPr>
                <w:rFonts w:cs="Calibri"/>
                <w:color w:val="151515"/>
                <w:sz w:val="19"/>
                <w:szCs w:val="19"/>
              </w:rPr>
              <w:t xml:space="preserve">Contractors will be provided with information on the controls in place and additional controls required prior to arrival or where this is not possible, on arrival at the premises </w:t>
            </w:r>
          </w:p>
        </w:tc>
        <w:tc>
          <w:tcPr>
            <w:tcW w:w="4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473B5E">
            <w:pPr>
              <w:spacing w:line="288" w:lineRule="auto"/>
              <w:jc w:val="center"/>
              <w:rPr>
                <w:rFonts w:cs="Calibri"/>
                <w:color w:val="151515"/>
                <w:sz w:val="19"/>
                <w:szCs w:val="19"/>
              </w:rPr>
            </w:pPr>
            <w:r>
              <w:rPr>
                <w:rFonts w:cs="Calibri"/>
                <w:color w:val="151515"/>
                <w:sz w:val="19"/>
                <w:szCs w:val="19"/>
              </w:rPr>
              <w:t>L</w:t>
            </w:r>
          </w:p>
        </w:tc>
        <w:tc>
          <w:tcPr>
            <w:tcW w:w="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473B5E">
            <w:pPr>
              <w:spacing w:line="288" w:lineRule="auto"/>
              <w:jc w:val="center"/>
              <w:rPr>
                <w:rFonts w:cs="Calibri"/>
                <w:color w:val="151515"/>
                <w:sz w:val="19"/>
                <w:szCs w:val="19"/>
              </w:rPr>
            </w:pPr>
            <w:r>
              <w:rPr>
                <w:rFonts w:cs="Calibri"/>
                <w:color w:val="151515"/>
                <w:sz w:val="19"/>
                <w:szCs w:val="19"/>
              </w:rPr>
              <w:t>M</w:t>
            </w:r>
          </w:p>
        </w:tc>
        <w:tc>
          <w:tcPr>
            <w:tcW w:w="4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473B5E">
            <w:pPr>
              <w:spacing w:line="288" w:lineRule="auto"/>
              <w:jc w:val="center"/>
              <w:rPr>
                <w:rFonts w:cs="Calibri"/>
                <w:color w:val="151515"/>
                <w:sz w:val="19"/>
                <w:szCs w:val="19"/>
              </w:rPr>
            </w:pPr>
            <w:r>
              <w:rPr>
                <w:rFonts w:cs="Calibri"/>
                <w:color w:val="151515"/>
                <w:sz w:val="19"/>
                <w:szCs w:val="19"/>
              </w:rPr>
              <w:t>L</w:t>
            </w:r>
          </w:p>
        </w:tc>
        <w:tc>
          <w:tcPr>
            <w:tcW w:w="14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473B5E">
            <w:pPr>
              <w:spacing w:line="288" w:lineRule="auto"/>
              <w:jc w:val="center"/>
              <w:rPr>
                <w:rFonts w:cs="Calibri"/>
                <w:color w:val="151515"/>
                <w:sz w:val="19"/>
                <w:szCs w:val="19"/>
              </w:rPr>
            </w:pPr>
            <w:r>
              <w:rPr>
                <w:rFonts w:cs="Calibri"/>
                <w:color w:val="151515"/>
                <w:sz w:val="19"/>
                <w:szCs w:val="19"/>
              </w:rPr>
              <w:t>Yes</w:t>
            </w:r>
          </w:p>
        </w:tc>
      </w:tr>
      <w:tr w:rsidR="00B15309" w:rsidRPr="00F37E67" w:rsidTr="00D3381E">
        <w:trPr>
          <w:cantSplit/>
          <w:trHeight w:val="397"/>
          <w:jc w:val="center"/>
        </w:trPr>
        <w:tc>
          <w:tcPr>
            <w:tcW w:w="9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B65E40">
            <w:pPr>
              <w:numPr>
                <w:ilvl w:val="0"/>
                <w:numId w:val="3"/>
              </w:numPr>
              <w:ind w:firstLine="0"/>
              <w:jc w:val="center"/>
              <w:rPr>
                <w:rFonts w:cs="Calibri"/>
                <w:color w:val="151515"/>
                <w:sz w:val="19"/>
                <w:szCs w:val="19"/>
              </w:rPr>
            </w:pP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E24B50">
            <w:pPr>
              <w:spacing w:line="288" w:lineRule="auto"/>
              <w:rPr>
                <w:rFonts w:cs="Calibri"/>
                <w:color w:val="151515"/>
                <w:sz w:val="19"/>
                <w:szCs w:val="19"/>
              </w:rPr>
            </w:pPr>
            <w:r>
              <w:rPr>
                <w:rFonts w:cs="Calibri"/>
                <w:color w:val="151515"/>
                <w:sz w:val="19"/>
                <w:szCs w:val="19"/>
              </w:rPr>
              <w:t>Covid-19</w:t>
            </w:r>
          </w:p>
          <w:p w:rsidR="00B15309" w:rsidRPr="00F37E67" w:rsidRDefault="00B15309" w:rsidP="00E24B50">
            <w:pPr>
              <w:spacing w:line="288" w:lineRule="auto"/>
              <w:rPr>
                <w:rFonts w:cs="Calibri"/>
                <w:color w:val="151515"/>
                <w:sz w:val="19"/>
                <w:szCs w:val="19"/>
              </w:rPr>
            </w:pPr>
            <w:r>
              <w:rPr>
                <w:rFonts w:cs="Calibri"/>
                <w:color w:val="151515"/>
                <w:sz w:val="19"/>
                <w:szCs w:val="19"/>
              </w:rPr>
              <w:t>(Dealing with emergencies)</w:t>
            </w:r>
          </w:p>
        </w:tc>
        <w:tc>
          <w:tcPr>
            <w:tcW w:w="20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E24B50">
            <w:pPr>
              <w:spacing w:line="288" w:lineRule="auto"/>
              <w:rPr>
                <w:rFonts w:cs="Calibri"/>
                <w:color w:val="151515"/>
                <w:sz w:val="19"/>
                <w:szCs w:val="19"/>
              </w:rPr>
            </w:pPr>
            <w:r>
              <w:rPr>
                <w:rFonts w:cs="Calibri"/>
                <w:color w:val="151515"/>
                <w:sz w:val="19"/>
                <w:szCs w:val="19"/>
              </w:rPr>
              <w:t>Employees</w:t>
            </w:r>
          </w:p>
          <w:p w:rsidR="00B15309" w:rsidRPr="00F37E67" w:rsidRDefault="00B15309" w:rsidP="00E24B50">
            <w:pPr>
              <w:spacing w:line="288" w:lineRule="auto"/>
              <w:rPr>
                <w:rFonts w:cs="Calibri"/>
                <w:color w:val="151515"/>
                <w:sz w:val="19"/>
                <w:szCs w:val="19"/>
              </w:rPr>
            </w:pPr>
            <w:r>
              <w:rPr>
                <w:rFonts w:cs="Calibri"/>
                <w:color w:val="151515"/>
                <w:sz w:val="19"/>
                <w:szCs w:val="19"/>
              </w:rPr>
              <w:t>Staff</w:t>
            </w:r>
          </w:p>
        </w:tc>
        <w:tc>
          <w:tcPr>
            <w:tcW w:w="6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In an emergency, such as a fire, accident or break-in, there is no requirement to stay 2M apart if it would be unsafe to do so</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 xml:space="preserve">Anyone involved in close contact following an emergency will be advised to take particular care with regards to handwashing and sanitisation following the incident. </w:t>
            </w:r>
          </w:p>
          <w:p w:rsidR="00B15309" w:rsidRDefault="00B15309" w:rsidP="00963388">
            <w:pPr>
              <w:numPr>
                <w:ilvl w:val="0"/>
                <w:numId w:val="1"/>
              </w:numPr>
              <w:spacing w:line="288" w:lineRule="auto"/>
              <w:ind w:left="499" w:hanging="425"/>
              <w:rPr>
                <w:rFonts w:cs="Calibri"/>
                <w:color w:val="151515"/>
                <w:sz w:val="19"/>
                <w:szCs w:val="19"/>
              </w:rPr>
            </w:pPr>
            <w:r>
              <w:rPr>
                <w:rFonts w:cs="Calibri"/>
                <w:color w:val="151515"/>
                <w:sz w:val="19"/>
                <w:szCs w:val="19"/>
              </w:rPr>
              <w:t>Our fire risk assessment has been reviewed and updated to ensure fire arrangements and procedures are adequate</w:t>
            </w:r>
          </w:p>
          <w:p w:rsidR="000B7616" w:rsidRPr="00F37E67" w:rsidRDefault="000B7616" w:rsidP="000B7616">
            <w:pPr>
              <w:numPr>
                <w:ilvl w:val="0"/>
                <w:numId w:val="1"/>
              </w:numPr>
              <w:spacing w:line="288" w:lineRule="auto"/>
              <w:ind w:left="499" w:hanging="425"/>
              <w:rPr>
                <w:rFonts w:cs="Calibri"/>
                <w:color w:val="151515"/>
                <w:sz w:val="19"/>
                <w:szCs w:val="19"/>
              </w:rPr>
            </w:pPr>
            <w:r>
              <w:rPr>
                <w:rFonts w:cs="Calibri"/>
                <w:color w:val="151515"/>
                <w:sz w:val="19"/>
                <w:szCs w:val="19"/>
              </w:rPr>
              <w:t xml:space="preserve">Our first aid needs assessment has been reviewed to ensure arrangements are adequate as a result of the employee attendance rota </w:t>
            </w:r>
          </w:p>
        </w:tc>
        <w:tc>
          <w:tcPr>
            <w:tcW w:w="4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473B5E">
            <w:pPr>
              <w:spacing w:line="288" w:lineRule="auto"/>
              <w:jc w:val="center"/>
              <w:rPr>
                <w:rFonts w:cs="Calibri"/>
                <w:color w:val="151515"/>
                <w:sz w:val="19"/>
                <w:szCs w:val="19"/>
              </w:rPr>
            </w:pPr>
            <w:r>
              <w:rPr>
                <w:rFonts w:cs="Calibri"/>
                <w:color w:val="151515"/>
                <w:sz w:val="19"/>
                <w:szCs w:val="19"/>
              </w:rPr>
              <w:t>L</w:t>
            </w:r>
          </w:p>
        </w:tc>
        <w:tc>
          <w:tcPr>
            <w:tcW w:w="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473B5E">
            <w:pPr>
              <w:spacing w:line="288" w:lineRule="auto"/>
              <w:jc w:val="center"/>
              <w:rPr>
                <w:rFonts w:cs="Calibri"/>
                <w:color w:val="151515"/>
                <w:sz w:val="19"/>
                <w:szCs w:val="19"/>
              </w:rPr>
            </w:pPr>
            <w:r>
              <w:rPr>
                <w:rFonts w:cs="Calibri"/>
                <w:color w:val="151515"/>
                <w:sz w:val="19"/>
                <w:szCs w:val="19"/>
              </w:rPr>
              <w:t>L</w:t>
            </w:r>
          </w:p>
        </w:tc>
        <w:tc>
          <w:tcPr>
            <w:tcW w:w="4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473B5E">
            <w:pPr>
              <w:spacing w:line="288" w:lineRule="auto"/>
              <w:jc w:val="center"/>
              <w:rPr>
                <w:rFonts w:cs="Calibri"/>
                <w:color w:val="151515"/>
                <w:sz w:val="19"/>
                <w:szCs w:val="19"/>
              </w:rPr>
            </w:pPr>
            <w:r>
              <w:rPr>
                <w:rFonts w:cs="Calibri"/>
                <w:color w:val="151515"/>
                <w:sz w:val="19"/>
                <w:szCs w:val="19"/>
              </w:rPr>
              <w:t>L</w:t>
            </w:r>
          </w:p>
        </w:tc>
        <w:tc>
          <w:tcPr>
            <w:tcW w:w="14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F37E67" w:rsidRDefault="00B15309" w:rsidP="00473B5E">
            <w:pPr>
              <w:spacing w:line="288" w:lineRule="auto"/>
              <w:jc w:val="center"/>
              <w:rPr>
                <w:rFonts w:cs="Calibri"/>
                <w:color w:val="151515"/>
                <w:sz w:val="19"/>
                <w:szCs w:val="19"/>
              </w:rPr>
            </w:pPr>
            <w:r>
              <w:rPr>
                <w:rFonts w:cs="Calibri"/>
                <w:color w:val="151515"/>
                <w:sz w:val="19"/>
                <w:szCs w:val="19"/>
              </w:rPr>
              <w:t>Yes</w:t>
            </w:r>
          </w:p>
        </w:tc>
      </w:tr>
    </w:tbl>
    <w:p w:rsidR="00D3381E" w:rsidRDefault="00D3381E">
      <w:r>
        <w:br w:type="page"/>
      </w:r>
    </w:p>
    <w:tbl>
      <w:tblPr>
        <w:tblW w:w="14570"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4570"/>
      </w:tblGrid>
      <w:tr w:rsidR="00B15309" w:rsidRPr="00F37E67" w:rsidTr="00F37E67">
        <w:trPr>
          <w:cantSplit/>
          <w:trHeight w:val="283"/>
          <w:jc w:val="center"/>
        </w:trPr>
        <w:tc>
          <w:tcPr>
            <w:tcW w:w="14570"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B15309" w:rsidRPr="00F37E67" w:rsidRDefault="00B15309" w:rsidP="00F37E67">
            <w:pPr>
              <w:spacing w:line="288" w:lineRule="auto"/>
              <w:jc w:val="center"/>
              <w:rPr>
                <w:rFonts w:cs="Calibri"/>
                <w:color w:val="151515"/>
                <w:sz w:val="19"/>
                <w:szCs w:val="19"/>
              </w:rPr>
            </w:pPr>
            <w:r w:rsidRPr="00F37E67">
              <w:rPr>
                <w:rFonts w:cs="Calibri"/>
                <w:b/>
                <w:bCs/>
                <w:color w:val="151515"/>
                <w:sz w:val="19"/>
                <w:szCs w:val="19"/>
              </w:rPr>
              <w:t>Additional Site Specific Arrangements</w:t>
            </w:r>
          </w:p>
        </w:tc>
      </w:tr>
      <w:tr w:rsidR="00B15309" w:rsidRPr="00F37E67" w:rsidTr="00B65E40">
        <w:trPr>
          <w:cantSplit/>
          <w:trHeight w:val="510"/>
          <w:jc w:val="center"/>
        </w:trPr>
        <w:tc>
          <w:tcPr>
            <w:tcW w:w="145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15309" w:rsidRPr="007F094A" w:rsidRDefault="00B15309" w:rsidP="00B65E40">
            <w:pPr>
              <w:spacing w:line="288" w:lineRule="auto"/>
              <w:rPr>
                <w:rFonts w:cs="Calibri"/>
                <w:b/>
                <w:color w:val="151515"/>
                <w:sz w:val="19"/>
                <w:szCs w:val="19"/>
              </w:rPr>
            </w:pPr>
            <w:r w:rsidRPr="007F094A">
              <w:rPr>
                <w:rFonts w:cs="Calibri"/>
                <w:b/>
                <w:color w:val="151515"/>
                <w:sz w:val="19"/>
                <w:szCs w:val="19"/>
              </w:rPr>
              <w:t>Personal Hygiene for those employees wearing face coverings:</w:t>
            </w:r>
          </w:p>
          <w:p w:rsidR="00B15309" w:rsidRDefault="00B15309" w:rsidP="00B65E40">
            <w:pPr>
              <w:spacing w:line="288" w:lineRule="auto"/>
              <w:rPr>
                <w:rFonts w:cs="Calibri"/>
                <w:color w:val="151515"/>
                <w:sz w:val="19"/>
                <w:szCs w:val="19"/>
              </w:rPr>
            </w:pPr>
          </w:p>
          <w:p w:rsidR="00B15309" w:rsidRPr="00787583" w:rsidRDefault="00B15309" w:rsidP="00787583">
            <w:pPr>
              <w:numPr>
                <w:ilvl w:val="0"/>
                <w:numId w:val="6"/>
              </w:numPr>
              <w:shd w:val="clear" w:color="auto" w:fill="FFFFFF"/>
              <w:spacing w:after="75"/>
              <w:ind w:left="300"/>
              <w:rPr>
                <w:rFonts w:cs="Arial"/>
                <w:color w:val="0B0C0C"/>
                <w:sz w:val="19"/>
                <w:szCs w:val="19"/>
              </w:rPr>
            </w:pPr>
            <w:r w:rsidRPr="00787583">
              <w:rPr>
                <w:rFonts w:cs="Arial"/>
                <w:color w:val="0B0C0C"/>
                <w:sz w:val="19"/>
                <w:szCs w:val="19"/>
              </w:rPr>
              <w:t>wash your hands thoroughly with soap and water for 20 seconds or use hand sanitiser before putting a face covering on, and after removing it</w:t>
            </w:r>
          </w:p>
          <w:p w:rsidR="00B15309" w:rsidRPr="00787583" w:rsidRDefault="00B15309" w:rsidP="00787583">
            <w:pPr>
              <w:numPr>
                <w:ilvl w:val="0"/>
                <w:numId w:val="6"/>
              </w:numPr>
              <w:shd w:val="clear" w:color="auto" w:fill="FFFFFF"/>
              <w:spacing w:after="75"/>
              <w:ind w:left="300"/>
              <w:rPr>
                <w:rFonts w:cs="Arial"/>
                <w:color w:val="0B0C0C"/>
                <w:sz w:val="19"/>
                <w:szCs w:val="19"/>
              </w:rPr>
            </w:pPr>
            <w:r w:rsidRPr="00787583">
              <w:rPr>
                <w:rFonts w:cs="Arial"/>
                <w:color w:val="0B0C0C"/>
                <w:sz w:val="19"/>
                <w:szCs w:val="19"/>
              </w:rPr>
              <w:t>when wearing a face covering, avoid touching your face or face covering, as you could contaminate them with germs from your hands</w:t>
            </w:r>
          </w:p>
          <w:p w:rsidR="00B15309" w:rsidRPr="00787583" w:rsidRDefault="00B15309" w:rsidP="00787583">
            <w:pPr>
              <w:numPr>
                <w:ilvl w:val="0"/>
                <w:numId w:val="6"/>
              </w:numPr>
              <w:shd w:val="clear" w:color="auto" w:fill="FFFFFF"/>
              <w:spacing w:after="75"/>
              <w:ind w:left="300"/>
              <w:rPr>
                <w:rFonts w:cs="Arial"/>
                <w:color w:val="0B0C0C"/>
                <w:sz w:val="19"/>
                <w:szCs w:val="19"/>
              </w:rPr>
            </w:pPr>
            <w:r w:rsidRPr="00787583">
              <w:rPr>
                <w:rFonts w:cs="Arial"/>
                <w:color w:val="0B0C0C"/>
                <w:sz w:val="19"/>
                <w:szCs w:val="19"/>
              </w:rPr>
              <w:t>change your face covering if it becomes damp or if you’ve touched it</w:t>
            </w:r>
          </w:p>
          <w:p w:rsidR="00B15309" w:rsidRPr="00787583" w:rsidRDefault="00B15309" w:rsidP="00787583">
            <w:pPr>
              <w:numPr>
                <w:ilvl w:val="0"/>
                <w:numId w:val="6"/>
              </w:numPr>
              <w:shd w:val="clear" w:color="auto" w:fill="FFFFFF"/>
              <w:spacing w:after="75"/>
              <w:ind w:left="300"/>
              <w:rPr>
                <w:rFonts w:cs="Arial"/>
                <w:color w:val="0B0C0C"/>
                <w:sz w:val="19"/>
                <w:szCs w:val="19"/>
              </w:rPr>
            </w:pPr>
            <w:r w:rsidRPr="00787583">
              <w:rPr>
                <w:rFonts w:cs="Arial"/>
                <w:color w:val="0B0C0C"/>
                <w:sz w:val="19"/>
                <w:szCs w:val="19"/>
              </w:rPr>
              <w:t>continue to wash your hands regularly</w:t>
            </w:r>
          </w:p>
          <w:p w:rsidR="00B15309" w:rsidRPr="00787583" w:rsidRDefault="00B15309" w:rsidP="00787583">
            <w:pPr>
              <w:numPr>
                <w:ilvl w:val="0"/>
                <w:numId w:val="6"/>
              </w:numPr>
              <w:shd w:val="clear" w:color="auto" w:fill="FFFFFF"/>
              <w:spacing w:after="75"/>
              <w:ind w:left="300"/>
              <w:rPr>
                <w:rFonts w:cs="Arial"/>
                <w:color w:val="0B0C0C"/>
                <w:sz w:val="19"/>
                <w:szCs w:val="19"/>
              </w:rPr>
            </w:pPr>
            <w:r w:rsidRPr="00787583">
              <w:rPr>
                <w:rFonts w:cs="Arial"/>
                <w:color w:val="0B0C0C"/>
                <w:sz w:val="19"/>
                <w:szCs w:val="19"/>
              </w:rPr>
              <w:t>change and wash your face covering daily</w:t>
            </w:r>
          </w:p>
          <w:p w:rsidR="00B15309" w:rsidRPr="00787583" w:rsidRDefault="00B15309" w:rsidP="00787583">
            <w:pPr>
              <w:numPr>
                <w:ilvl w:val="0"/>
                <w:numId w:val="6"/>
              </w:numPr>
              <w:shd w:val="clear" w:color="auto" w:fill="FFFFFF"/>
              <w:spacing w:after="75"/>
              <w:ind w:left="300"/>
              <w:rPr>
                <w:rFonts w:cs="Arial"/>
                <w:color w:val="0B0C0C"/>
                <w:sz w:val="19"/>
                <w:szCs w:val="19"/>
              </w:rPr>
            </w:pPr>
            <w:r w:rsidRPr="00787583">
              <w:rPr>
                <w:rFonts w:cs="Arial"/>
                <w:color w:val="0B0C0C"/>
                <w:sz w:val="19"/>
                <w:szCs w:val="19"/>
              </w:rPr>
              <w:t>if the material is washable, wash in line with manufacturer’s instructions. If it’s not washable, dispose of it carefully in your usual waste</w:t>
            </w:r>
          </w:p>
          <w:p w:rsidR="00B15309" w:rsidRPr="00787583" w:rsidRDefault="00B15309" w:rsidP="00787583">
            <w:pPr>
              <w:numPr>
                <w:ilvl w:val="0"/>
                <w:numId w:val="6"/>
              </w:numPr>
              <w:shd w:val="clear" w:color="auto" w:fill="FFFFFF"/>
              <w:spacing w:after="75"/>
              <w:ind w:left="300"/>
              <w:rPr>
                <w:rFonts w:cs="Arial"/>
                <w:color w:val="0B0C0C"/>
                <w:sz w:val="19"/>
                <w:szCs w:val="19"/>
              </w:rPr>
            </w:pPr>
            <w:r w:rsidRPr="00787583">
              <w:rPr>
                <w:rFonts w:cs="Arial"/>
                <w:color w:val="0B0C0C"/>
                <w:sz w:val="19"/>
                <w:szCs w:val="19"/>
              </w:rPr>
              <w:t>practise social distancing wherever possible</w:t>
            </w:r>
          </w:p>
          <w:p w:rsidR="00B15309" w:rsidRPr="00787583" w:rsidRDefault="00B15309" w:rsidP="00787583">
            <w:pPr>
              <w:shd w:val="clear" w:color="auto" w:fill="FFFFFF"/>
              <w:rPr>
                <w:rFonts w:ascii="Arial" w:hAnsi="Arial" w:cs="Arial"/>
                <w:color w:val="0B0C0C"/>
                <w:sz w:val="29"/>
                <w:szCs w:val="29"/>
              </w:rPr>
            </w:pPr>
            <w:r w:rsidRPr="00787583">
              <w:rPr>
                <w:rFonts w:cs="Arial"/>
                <w:color w:val="0B0C0C"/>
                <w:sz w:val="19"/>
                <w:szCs w:val="19"/>
              </w:rPr>
              <w:t xml:space="preserve">You can make </w:t>
            </w:r>
            <w:hyperlink r:id="rId9" w:history="1">
              <w:r w:rsidRPr="00D3381E">
                <w:rPr>
                  <w:rStyle w:val="Hyperlink"/>
                  <w:rFonts w:cs="Arial"/>
                  <w:color w:val="0070C0"/>
                  <w:sz w:val="19"/>
                  <w:szCs w:val="19"/>
                </w:rPr>
                <w:t>face-coverings at home</w:t>
              </w:r>
            </w:hyperlink>
            <w:r w:rsidRPr="00311827">
              <w:rPr>
                <w:rFonts w:cs="Arial"/>
                <w:sz w:val="19"/>
                <w:szCs w:val="19"/>
              </w:rPr>
              <w:t>.</w:t>
            </w:r>
          </w:p>
          <w:p w:rsidR="00B15309" w:rsidRPr="00F37E67" w:rsidRDefault="00B15309" w:rsidP="00B65E40">
            <w:pPr>
              <w:spacing w:line="288" w:lineRule="auto"/>
              <w:rPr>
                <w:rFonts w:cs="Calibri"/>
                <w:color w:val="151515"/>
                <w:sz w:val="19"/>
                <w:szCs w:val="19"/>
              </w:rPr>
            </w:pPr>
          </w:p>
        </w:tc>
      </w:tr>
    </w:tbl>
    <w:p w:rsidR="00E82F79" w:rsidRPr="00F37E67" w:rsidRDefault="00E82F79">
      <w:pPr>
        <w:rPr>
          <w:rFonts w:cs="Calibri"/>
          <w:sz w:val="16"/>
          <w:szCs w:val="16"/>
        </w:rPr>
      </w:pPr>
    </w:p>
    <w:tbl>
      <w:tblPr>
        <w:tblW w:w="14570" w:type="dxa"/>
        <w:jc w:val="center"/>
        <w:tblLook w:val="0000" w:firstRow="0" w:lastRow="0" w:firstColumn="0" w:lastColumn="0" w:noHBand="0" w:noVBand="0"/>
      </w:tblPr>
      <w:tblGrid>
        <w:gridCol w:w="904"/>
        <w:gridCol w:w="6645"/>
        <w:gridCol w:w="3384"/>
        <w:gridCol w:w="2231"/>
        <w:gridCol w:w="468"/>
        <w:gridCol w:w="468"/>
        <w:gridCol w:w="470"/>
      </w:tblGrid>
      <w:tr w:rsidR="00133CDA" w:rsidRPr="00F37E67" w:rsidTr="00F37E67">
        <w:trPr>
          <w:cantSplit/>
          <w:trHeight w:val="454"/>
          <w:tblHeader/>
          <w:jc w:val="center"/>
        </w:trPr>
        <w:tc>
          <w:tcPr>
            <w:tcW w:w="823"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F37E67">
            <w:pPr>
              <w:jc w:val="center"/>
              <w:rPr>
                <w:rFonts w:cs="Calibri"/>
                <w:b/>
                <w:bCs/>
                <w:color w:val="151515"/>
                <w:sz w:val="19"/>
                <w:szCs w:val="19"/>
              </w:rPr>
            </w:pPr>
            <w:r w:rsidRPr="00F37E67">
              <w:rPr>
                <w:rFonts w:cs="Calibri"/>
                <w:b/>
                <w:bCs/>
                <w:color w:val="151515"/>
                <w:sz w:val="19"/>
                <w:szCs w:val="19"/>
              </w:rPr>
              <w:t>Hazard Ref</w:t>
            </w:r>
          </w:p>
        </w:tc>
        <w:tc>
          <w:tcPr>
            <w:tcW w:w="6727"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F37E67">
            <w:pPr>
              <w:jc w:val="center"/>
              <w:rPr>
                <w:rFonts w:cs="Calibri"/>
                <w:b/>
                <w:bCs/>
                <w:color w:val="151515"/>
                <w:sz w:val="19"/>
                <w:szCs w:val="19"/>
              </w:rPr>
            </w:pPr>
            <w:r w:rsidRPr="00F37E67">
              <w:rPr>
                <w:rFonts w:cs="Calibri"/>
                <w:b/>
                <w:bCs/>
                <w:color w:val="151515"/>
                <w:sz w:val="19"/>
                <w:szCs w:val="19"/>
              </w:rPr>
              <w:t>Additional control</w:t>
            </w:r>
          </w:p>
        </w:tc>
        <w:tc>
          <w:tcPr>
            <w:tcW w:w="3418"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F37E67">
            <w:pPr>
              <w:jc w:val="center"/>
              <w:rPr>
                <w:rFonts w:cs="Calibri"/>
                <w:b/>
                <w:bCs/>
                <w:color w:val="151515"/>
                <w:sz w:val="19"/>
                <w:szCs w:val="19"/>
              </w:rPr>
            </w:pPr>
            <w:r w:rsidRPr="00F37E67">
              <w:rPr>
                <w:rFonts w:cs="Calibri"/>
                <w:b/>
                <w:bCs/>
                <w:color w:val="151515"/>
                <w:sz w:val="19"/>
                <w:szCs w:val="19"/>
              </w:rPr>
              <w:t>Assigned to</w:t>
            </w:r>
          </w:p>
        </w:tc>
        <w:tc>
          <w:tcPr>
            <w:tcW w:w="2245"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F37E67">
            <w:pPr>
              <w:jc w:val="center"/>
              <w:rPr>
                <w:rFonts w:cs="Calibri"/>
                <w:b/>
                <w:bCs/>
                <w:color w:val="151515"/>
                <w:sz w:val="19"/>
                <w:szCs w:val="19"/>
              </w:rPr>
            </w:pPr>
            <w:r w:rsidRPr="00F37E67">
              <w:rPr>
                <w:rFonts w:cs="Calibri"/>
                <w:b/>
                <w:bCs/>
                <w:color w:val="151515"/>
                <w:sz w:val="19"/>
                <w:szCs w:val="19"/>
              </w:rPr>
              <w:t>Date Completed</w:t>
            </w:r>
          </w:p>
        </w:tc>
        <w:tc>
          <w:tcPr>
            <w:tcW w:w="471"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F37E67">
            <w:pPr>
              <w:jc w:val="center"/>
              <w:rPr>
                <w:rFonts w:cs="Calibri"/>
                <w:b/>
                <w:bCs/>
                <w:color w:val="151515"/>
                <w:sz w:val="19"/>
                <w:szCs w:val="19"/>
              </w:rPr>
            </w:pPr>
            <w:r w:rsidRPr="00F37E67">
              <w:rPr>
                <w:rFonts w:cs="Calibri"/>
                <w:b/>
                <w:bCs/>
                <w:color w:val="151515"/>
                <w:sz w:val="19"/>
                <w:szCs w:val="19"/>
              </w:rPr>
              <w:t>L</w:t>
            </w:r>
          </w:p>
        </w:tc>
        <w:tc>
          <w:tcPr>
            <w:tcW w:w="471"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F37E67">
            <w:pPr>
              <w:jc w:val="center"/>
              <w:rPr>
                <w:rFonts w:cs="Calibri"/>
                <w:b/>
                <w:bCs/>
                <w:color w:val="151515"/>
                <w:sz w:val="19"/>
                <w:szCs w:val="19"/>
              </w:rPr>
            </w:pPr>
            <w:r w:rsidRPr="00F37E67">
              <w:rPr>
                <w:rFonts w:cs="Calibri"/>
                <w:b/>
                <w:bCs/>
                <w:color w:val="151515"/>
                <w:sz w:val="19"/>
                <w:szCs w:val="19"/>
              </w:rPr>
              <w:t>S</w:t>
            </w:r>
          </w:p>
        </w:tc>
        <w:tc>
          <w:tcPr>
            <w:tcW w:w="470" w:type="dxa"/>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F37E67">
            <w:pPr>
              <w:jc w:val="center"/>
              <w:rPr>
                <w:rFonts w:cs="Calibri"/>
                <w:b/>
                <w:bCs/>
                <w:color w:val="151515"/>
                <w:sz w:val="19"/>
                <w:szCs w:val="19"/>
              </w:rPr>
            </w:pPr>
            <w:r w:rsidRPr="00F37E67">
              <w:rPr>
                <w:rFonts w:cs="Calibri"/>
                <w:b/>
                <w:bCs/>
                <w:color w:val="151515"/>
                <w:sz w:val="19"/>
                <w:szCs w:val="19"/>
              </w:rPr>
              <w:t>RR</w:t>
            </w:r>
          </w:p>
        </w:tc>
      </w:tr>
      <w:tr w:rsidR="00A8644D" w:rsidRPr="00F37E67" w:rsidTr="00F37E67">
        <w:trPr>
          <w:cantSplit/>
          <w:trHeight w:val="283"/>
          <w:jc w:val="center"/>
        </w:trPr>
        <w:tc>
          <w:tcPr>
            <w:tcW w:w="823" w:type="dxa"/>
            <w:tcBorders>
              <w:top w:val="single" w:sz="6" w:space="0" w:color="auto"/>
              <w:left w:val="single" w:sz="6" w:space="0" w:color="auto"/>
              <w:bottom w:val="single" w:sz="4" w:space="0" w:color="auto"/>
              <w:right w:val="single" w:sz="6" w:space="0" w:color="auto"/>
            </w:tcBorders>
            <w:shd w:val="clear" w:color="auto" w:fill="auto"/>
            <w:tcMar>
              <w:top w:w="75" w:type="dxa"/>
              <w:left w:w="75" w:type="dxa"/>
              <w:bottom w:w="75" w:type="dxa"/>
              <w:right w:w="75" w:type="dxa"/>
            </w:tcMar>
            <w:vAlign w:val="center"/>
          </w:tcPr>
          <w:p w:rsidR="00A8644D" w:rsidRPr="00F37E67" w:rsidRDefault="00A8644D" w:rsidP="00777698">
            <w:pPr>
              <w:spacing w:line="288" w:lineRule="auto"/>
              <w:jc w:val="center"/>
              <w:rPr>
                <w:rFonts w:cs="Calibri"/>
                <w:color w:val="151515"/>
                <w:sz w:val="19"/>
                <w:szCs w:val="19"/>
              </w:rPr>
            </w:pPr>
          </w:p>
        </w:tc>
        <w:tc>
          <w:tcPr>
            <w:tcW w:w="67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395235" w:rsidRPr="00F37E67" w:rsidRDefault="00395235" w:rsidP="00E24B50">
            <w:pPr>
              <w:spacing w:line="288" w:lineRule="auto"/>
              <w:rPr>
                <w:rFonts w:cs="Calibri"/>
                <w:color w:val="151515"/>
                <w:sz w:val="19"/>
                <w:szCs w:val="19"/>
              </w:rPr>
            </w:pPr>
          </w:p>
        </w:tc>
        <w:tc>
          <w:tcPr>
            <w:tcW w:w="3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A8644D" w:rsidRPr="00F37E67" w:rsidRDefault="00A8644D" w:rsidP="00E24B50">
            <w:pPr>
              <w:spacing w:line="288" w:lineRule="auto"/>
              <w:rPr>
                <w:rFonts w:cs="Calibri"/>
                <w:color w:val="151515"/>
                <w:sz w:val="19"/>
                <w:szCs w:val="19"/>
              </w:rPr>
            </w:pPr>
          </w:p>
        </w:tc>
        <w:tc>
          <w:tcPr>
            <w:tcW w:w="22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A8644D" w:rsidRPr="00F37E67" w:rsidRDefault="00A8644D" w:rsidP="00E24B50">
            <w:pPr>
              <w:spacing w:line="288" w:lineRule="auto"/>
              <w:rPr>
                <w:rFonts w:cs="Calibri"/>
                <w:color w:val="151515"/>
                <w:sz w:val="19"/>
                <w:szCs w:val="19"/>
              </w:rPr>
            </w:pPr>
          </w:p>
        </w:tc>
        <w:tc>
          <w:tcPr>
            <w:tcW w:w="471" w:type="dxa"/>
            <w:tcBorders>
              <w:top w:val="single" w:sz="6" w:space="0" w:color="auto"/>
              <w:left w:val="single" w:sz="6"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8644D" w:rsidRPr="00F37E67" w:rsidRDefault="00A8644D" w:rsidP="00777698">
            <w:pPr>
              <w:spacing w:line="288" w:lineRule="auto"/>
              <w:rPr>
                <w:rFonts w:cs="Calibri"/>
                <w:color w:val="151515"/>
                <w:sz w:val="19"/>
                <w:szCs w:val="19"/>
              </w:rPr>
            </w:pPr>
          </w:p>
        </w:tc>
        <w:tc>
          <w:tcPr>
            <w:tcW w:w="471" w:type="dxa"/>
            <w:tcBorders>
              <w:top w:val="single" w:sz="6" w:space="0" w:color="auto"/>
              <w:left w:val="single" w:sz="4" w:space="0" w:color="auto"/>
              <w:bottom w:val="single" w:sz="4" w:space="0" w:color="auto"/>
              <w:right w:val="single" w:sz="4" w:space="0" w:color="auto"/>
            </w:tcBorders>
            <w:shd w:val="clear" w:color="auto" w:fill="auto"/>
            <w:vAlign w:val="center"/>
          </w:tcPr>
          <w:p w:rsidR="00A8644D" w:rsidRPr="00F37E67" w:rsidRDefault="00A8644D" w:rsidP="00777698">
            <w:pPr>
              <w:spacing w:line="288" w:lineRule="auto"/>
              <w:rPr>
                <w:rFonts w:cs="Calibri"/>
                <w:color w:val="151515"/>
                <w:sz w:val="19"/>
                <w:szCs w:val="19"/>
              </w:rPr>
            </w:pPr>
          </w:p>
        </w:tc>
        <w:tc>
          <w:tcPr>
            <w:tcW w:w="470" w:type="dxa"/>
            <w:tcBorders>
              <w:top w:val="single" w:sz="6" w:space="0" w:color="auto"/>
              <w:left w:val="single" w:sz="4" w:space="0" w:color="auto"/>
              <w:bottom w:val="single" w:sz="4" w:space="0" w:color="auto"/>
              <w:right w:val="single" w:sz="6" w:space="0" w:color="auto"/>
            </w:tcBorders>
            <w:shd w:val="clear" w:color="auto" w:fill="auto"/>
            <w:vAlign w:val="center"/>
          </w:tcPr>
          <w:p w:rsidR="00A8644D" w:rsidRPr="00F37E67" w:rsidRDefault="00A8644D" w:rsidP="00777698">
            <w:pPr>
              <w:spacing w:line="288" w:lineRule="auto"/>
              <w:rPr>
                <w:rFonts w:cs="Calibri"/>
                <w:color w:val="151515"/>
                <w:sz w:val="19"/>
                <w:szCs w:val="19"/>
              </w:rPr>
            </w:pPr>
          </w:p>
        </w:tc>
      </w:tr>
      <w:tr w:rsidR="00A8644D" w:rsidRPr="00F37E67" w:rsidTr="00F37E67">
        <w:trPr>
          <w:cantSplit/>
          <w:trHeight w:val="283"/>
          <w:jc w:val="center"/>
        </w:trPr>
        <w:tc>
          <w:tcPr>
            <w:tcW w:w="823" w:type="dxa"/>
            <w:tcBorders>
              <w:top w:val="single" w:sz="4" w:space="0" w:color="auto"/>
              <w:left w:val="single" w:sz="6" w:space="0" w:color="auto"/>
              <w:bottom w:val="single" w:sz="6" w:space="0" w:color="auto"/>
              <w:right w:val="single" w:sz="6" w:space="0" w:color="auto"/>
            </w:tcBorders>
            <w:shd w:val="clear" w:color="auto" w:fill="auto"/>
            <w:vAlign w:val="center"/>
          </w:tcPr>
          <w:p w:rsidR="00A8644D" w:rsidRPr="00F37E67" w:rsidRDefault="00A8644D" w:rsidP="00777698">
            <w:pPr>
              <w:spacing w:line="288" w:lineRule="auto"/>
              <w:jc w:val="center"/>
              <w:rPr>
                <w:rFonts w:cs="Calibri"/>
                <w:color w:val="151515"/>
                <w:sz w:val="19"/>
                <w:szCs w:val="19"/>
              </w:rPr>
            </w:pPr>
          </w:p>
        </w:tc>
        <w:tc>
          <w:tcPr>
            <w:tcW w:w="67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A8644D" w:rsidRPr="00F37E67" w:rsidRDefault="00A8644D" w:rsidP="00777698">
            <w:pPr>
              <w:spacing w:line="288" w:lineRule="auto"/>
              <w:rPr>
                <w:rFonts w:cs="Calibri"/>
                <w:color w:val="151515"/>
                <w:sz w:val="19"/>
                <w:szCs w:val="19"/>
              </w:rPr>
            </w:pPr>
          </w:p>
        </w:tc>
        <w:tc>
          <w:tcPr>
            <w:tcW w:w="3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A8644D" w:rsidRPr="00F37E67" w:rsidRDefault="00A8644D" w:rsidP="00E24B50">
            <w:pPr>
              <w:spacing w:line="288" w:lineRule="auto"/>
              <w:rPr>
                <w:rFonts w:cs="Calibri"/>
                <w:color w:val="151515"/>
                <w:sz w:val="19"/>
                <w:szCs w:val="19"/>
              </w:rPr>
            </w:pPr>
          </w:p>
        </w:tc>
        <w:tc>
          <w:tcPr>
            <w:tcW w:w="22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A8644D" w:rsidRPr="00F37E67" w:rsidRDefault="00A8644D" w:rsidP="00E24B50">
            <w:pPr>
              <w:spacing w:line="288" w:lineRule="auto"/>
              <w:rPr>
                <w:rFonts w:cs="Calibri"/>
                <w:color w:val="151515"/>
                <w:sz w:val="19"/>
                <w:szCs w:val="19"/>
              </w:rPr>
            </w:pPr>
          </w:p>
        </w:tc>
        <w:tc>
          <w:tcPr>
            <w:tcW w:w="471" w:type="dxa"/>
            <w:tcBorders>
              <w:top w:val="single" w:sz="4" w:space="0" w:color="auto"/>
              <w:left w:val="single" w:sz="6" w:space="0" w:color="auto"/>
              <w:bottom w:val="single" w:sz="6" w:space="0" w:color="auto"/>
              <w:right w:val="single" w:sz="4" w:space="0" w:color="auto"/>
            </w:tcBorders>
            <w:shd w:val="clear" w:color="auto" w:fill="auto"/>
            <w:vAlign w:val="center"/>
          </w:tcPr>
          <w:p w:rsidR="00A8644D" w:rsidRPr="00F37E67" w:rsidRDefault="00A8644D" w:rsidP="00777698">
            <w:pPr>
              <w:spacing w:line="288" w:lineRule="auto"/>
              <w:rPr>
                <w:rFonts w:cs="Calibri"/>
                <w:color w:val="151515"/>
                <w:sz w:val="19"/>
                <w:szCs w:val="19"/>
              </w:rPr>
            </w:pPr>
          </w:p>
        </w:tc>
        <w:tc>
          <w:tcPr>
            <w:tcW w:w="471" w:type="dxa"/>
            <w:tcBorders>
              <w:top w:val="single" w:sz="4" w:space="0" w:color="auto"/>
              <w:left w:val="single" w:sz="4" w:space="0" w:color="auto"/>
              <w:bottom w:val="single" w:sz="6" w:space="0" w:color="auto"/>
              <w:right w:val="single" w:sz="4" w:space="0" w:color="auto"/>
            </w:tcBorders>
            <w:shd w:val="clear" w:color="auto" w:fill="auto"/>
            <w:vAlign w:val="center"/>
          </w:tcPr>
          <w:p w:rsidR="00A8644D" w:rsidRPr="00F37E67" w:rsidRDefault="00A8644D" w:rsidP="00777698">
            <w:pPr>
              <w:spacing w:line="288" w:lineRule="auto"/>
              <w:rPr>
                <w:rFonts w:cs="Calibri"/>
                <w:color w:val="151515"/>
                <w:sz w:val="19"/>
                <w:szCs w:val="19"/>
              </w:rPr>
            </w:pPr>
          </w:p>
        </w:tc>
        <w:tc>
          <w:tcPr>
            <w:tcW w:w="470" w:type="dxa"/>
            <w:tcBorders>
              <w:top w:val="single" w:sz="4" w:space="0" w:color="auto"/>
              <w:left w:val="single" w:sz="4" w:space="0" w:color="auto"/>
              <w:bottom w:val="single" w:sz="6" w:space="0" w:color="auto"/>
              <w:right w:val="single" w:sz="6" w:space="0" w:color="auto"/>
            </w:tcBorders>
            <w:shd w:val="clear" w:color="auto" w:fill="auto"/>
            <w:vAlign w:val="center"/>
          </w:tcPr>
          <w:p w:rsidR="00A8644D" w:rsidRPr="00F37E67" w:rsidRDefault="00A8644D" w:rsidP="00777698">
            <w:pPr>
              <w:spacing w:line="288" w:lineRule="auto"/>
              <w:rPr>
                <w:rFonts w:cs="Calibri"/>
                <w:color w:val="151515"/>
                <w:sz w:val="19"/>
                <w:szCs w:val="19"/>
              </w:rPr>
            </w:pPr>
          </w:p>
        </w:tc>
      </w:tr>
      <w:tr w:rsidR="00A8644D" w:rsidRPr="00F37E67" w:rsidTr="00F37E67">
        <w:trPr>
          <w:cantSplit/>
          <w:trHeight w:val="283"/>
          <w:jc w:val="center"/>
        </w:trPr>
        <w:tc>
          <w:tcPr>
            <w:tcW w:w="823" w:type="dxa"/>
            <w:tcBorders>
              <w:top w:val="single" w:sz="6" w:space="0" w:color="auto"/>
              <w:left w:val="single" w:sz="6" w:space="0" w:color="auto"/>
              <w:bottom w:val="single" w:sz="4" w:space="0" w:color="auto"/>
              <w:right w:val="single" w:sz="6" w:space="0" w:color="auto"/>
            </w:tcBorders>
            <w:shd w:val="clear" w:color="auto" w:fill="auto"/>
            <w:tcMar>
              <w:top w:w="75" w:type="dxa"/>
              <w:left w:w="75" w:type="dxa"/>
              <w:bottom w:w="75" w:type="dxa"/>
              <w:right w:w="75" w:type="dxa"/>
            </w:tcMar>
            <w:vAlign w:val="center"/>
          </w:tcPr>
          <w:p w:rsidR="00A8644D" w:rsidRPr="00F37E67" w:rsidRDefault="00A8644D" w:rsidP="00777698">
            <w:pPr>
              <w:spacing w:line="288" w:lineRule="auto"/>
              <w:jc w:val="center"/>
              <w:rPr>
                <w:rFonts w:cs="Calibri"/>
                <w:color w:val="151515"/>
                <w:sz w:val="19"/>
                <w:szCs w:val="19"/>
              </w:rPr>
            </w:pPr>
          </w:p>
        </w:tc>
        <w:tc>
          <w:tcPr>
            <w:tcW w:w="67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A8644D" w:rsidRPr="00F37E67" w:rsidRDefault="00A8644D" w:rsidP="00E24B50">
            <w:pPr>
              <w:spacing w:line="288" w:lineRule="auto"/>
              <w:rPr>
                <w:rFonts w:cs="Calibri"/>
                <w:color w:val="151515"/>
                <w:sz w:val="19"/>
                <w:szCs w:val="19"/>
              </w:rPr>
            </w:pPr>
          </w:p>
        </w:tc>
        <w:tc>
          <w:tcPr>
            <w:tcW w:w="3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A8644D" w:rsidRPr="00F37E67" w:rsidRDefault="00A8644D" w:rsidP="00E24B50">
            <w:pPr>
              <w:spacing w:line="288" w:lineRule="auto"/>
              <w:rPr>
                <w:rFonts w:cs="Calibri"/>
                <w:color w:val="151515"/>
                <w:sz w:val="19"/>
                <w:szCs w:val="19"/>
              </w:rPr>
            </w:pPr>
          </w:p>
        </w:tc>
        <w:tc>
          <w:tcPr>
            <w:tcW w:w="22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A8644D" w:rsidRPr="00F37E67" w:rsidRDefault="00A8644D" w:rsidP="00E24B50">
            <w:pPr>
              <w:spacing w:line="288" w:lineRule="auto"/>
              <w:rPr>
                <w:rFonts w:cs="Calibri"/>
                <w:color w:val="151515"/>
                <w:sz w:val="19"/>
                <w:szCs w:val="19"/>
              </w:rPr>
            </w:pPr>
          </w:p>
        </w:tc>
        <w:tc>
          <w:tcPr>
            <w:tcW w:w="471" w:type="dxa"/>
            <w:tcBorders>
              <w:top w:val="single" w:sz="6" w:space="0" w:color="auto"/>
              <w:left w:val="single" w:sz="6"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8644D" w:rsidRPr="00F37E67" w:rsidRDefault="00A8644D" w:rsidP="00777698">
            <w:pPr>
              <w:spacing w:line="288" w:lineRule="auto"/>
              <w:rPr>
                <w:rFonts w:cs="Calibri"/>
                <w:color w:val="151515"/>
                <w:sz w:val="19"/>
                <w:szCs w:val="19"/>
              </w:rPr>
            </w:pPr>
          </w:p>
        </w:tc>
        <w:tc>
          <w:tcPr>
            <w:tcW w:w="471" w:type="dxa"/>
            <w:tcBorders>
              <w:top w:val="single" w:sz="6" w:space="0" w:color="auto"/>
              <w:left w:val="single" w:sz="4" w:space="0" w:color="auto"/>
              <w:bottom w:val="single" w:sz="4" w:space="0" w:color="auto"/>
              <w:right w:val="single" w:sz="4" w:space="0" w:color="auto"/>
            </w:tcBorders>
            <w:shd w:val="clear" w:color="auto" w:fill="auto"/>
            <w:vAlign w:val="center"/>
          </w:tcPr>
          <w:p w:rsidR="00A8644D" w:rsidRPr="00F37E67" w:rsidRDefault="00A8644D" w:rsidP="00777698">
            <w:pPr>
              <w:spacing w:line="288" w:lineRule="auto"/>
              <w:rPr>
                <w:rFonts w:cs="Calibri"/>
                <w:color w:val="151515"/>
                <w:sz w:val="19"/>
                <w:szCs w:val="19"/>
              </w:rPr>
            </w:pPr>
          </w:p>
        </w:tc>
        <w:tc>
          <w:tcPr>
            <w:tcW w:w="470" w:type="dxa"/>
            <w:tcBorders>
              <w:top w:val="single" w:sz="6" w:space="0" w:color="auto"/>
              <w:left w:val="single" w:sz="4" w:space="0" w:color="auto"/>
              <w:bottom w:val="single" w:sz="4" w:space="0" w:color="auto"/>
              <w:right w:val="single" w:sz="6" w:space="0" w:color="auto"/>
            </w:tcBorders>
            <w:shd w:val="clear" w:color="auto" w:fill="auto"/>
            <w:vAlign w:val="center"/>
          </w:tcPr>
          <w:p w:rsidR="00A8644D" w:rsidRPr="00F37E67" w:rsidRDefault="00A8644D" w:rsidP="00777698">
            <w:pPr>
              <w:spacing w:line="288" w:lineRule="auto"/>
              <w:rPr>
                <w:rFonts w:cs="Calibri"/>
                <w:color w:val="151515"/>
                <w:sz w:val="19"/>
                <w:szCs w:val="19"/>
              </w:rPr>
            </w:pPr>
          </w:p>
        </w:tc>
      </w:tr>
      <w:tr w:rsidR="00A8644D" w:rsidRPr="00F37E67" w:rsidTr="00F37E67">
        <w:trPr>
          <w:cantSplit/>
          <w:trHeight w:val="283"/>
          <w:jc w:val="center"/>
        </w:trPr>
        <w:tc>
          <w:tcPr>
            <w:tcW w:w="823" w:type="dxa"/>
            <w:tcBorders>
              <w:top w:val="single" w:sz="4" w:space="0" w:color="auto"/>
              <w:left w:val="single" w:sz="6" w:space="0" w:color="auto"/>
              <w:bottom w:val="single" w:sz="4" w:space="0" w:color="auto"/>
              <w:right w:val="single" w:sz="6" w:space="0" w:color="auto"/>
            </w:tcBorders>
            <w:shd w:val="clear" w:color="auto" w:fill="auto"/>
            <w:vAlign w:val="center"/>
          </w:tcPr>
          <w:p w:rsidR="00A8644D" w:rsidRPr="00F37E67" w:rsidRDefault="00A8644D" w:rsidP="00777698">
            <w:pPr>
              <w:spacing w:line="288" w:lineRule="auto"/>
              <w:jc w:val="center"/>
              <w:rPr>
                <w:rFonts w:cs="Calibri"/>
                <w:color w:val="151515"/>
                <w:sz w:val="19"/>
                <w:szCs w:val="19"/>
              </w:rPr>
            </w:pPr>
          </w:p>
        </w:tc>
        <w:tc>
          <w:tcPr>
            <w:tcW w:w="67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A8644D" w:rsidRPr="00F37E67" w:rsidRDefault="00A8644D" w:rsidP="00E24B50">
            <w:pPr>
              <w:spacing w:line="288" w:lineRule="auto"/>
              <w:rPr>
                <w:rFonts w:cs="Calibri"/>
                <w:color w:val="151515"/>
                <w:sz w:val="19"/>
                <w:szCs w:val="19"/>
              </w:rPr>
            </w:pPr>
          </w:p>
        </w:tc>
        <w:tc>
          <w:tcPr>
            <w:tcW w:w="3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A8644D" w:rsidRPr="00F37E67" w:rsidRDefault="00A8644D" w:rsidP="00E24B50">
            <w:pPr>
              <w:spacing w:line="288" w:lineRule="auto"/>
              <w:rPr>
                <w:rFonts w:cs="Calibri"/>
                <w:color w:val="151515"/>
                <w:sz w:val="19"/>
                <w:szCs w:val="19"/>
              </w:rPr>
            </w:pPr>
          </w:p>
        </w:tc>
        <w:tc>
          <w:tcPr>
            <w:tcW w:w="22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A8644D" w:rsidRPr="00F37E67" w:rsidRDefault="00A8644D" w:rsidP="00E24B50">
            <w:pPr>
              <w:spacing w:line="288" w:lineRule="auto"/>
              <w:rPr>
                <w:rFonts w:cs="Calibri"/>
                <w:color w:val="151515"/>
                <w:sz w:val="19"/>
                <w:szCs w:val="19"/>
              </w:rPr>
            </w:pPr>
          </w:p>
        </w:tc>
        <w:tc>
          <w:tcPr>
            <w:tcW w:w="471" w:type="dxa"/>
            <w:tcBorders>
              <w:top w:val="single" w:sz="4" w:space="0" w:color="auto"/>
              <w:left w:val="single" w:sz="6" w:space="0" w:color="auto"/>
              <w:bottom w:val="single" w:sz="4" w:space="0" w:color="auto"/>
              <w:right w:val="single" w:sz="4" w:space="0" w:color="auto"/>
            </w:tcBorders>
            <w:shd w:val="clear" w:color="auto" w:fill="auto"/>
            <w:vAlign w:val="center"/>
          </w:tcPr>
          <w:p w:rsidR="00A8644D" w:rsidRPr="00F37E67" w:rsidRDefault="00A8644D" w:rsidP="00777698">
            <w:pPr>
              <w:spacing w:line="288" w:lineRule="auto"/>
              <w:rPr>
                <w:rFonts w:cs="Calibri"/>
                <w:color w:val="151515"/>
                <w:sz w:val="19"/>
                <w:szCs w:val="19"/>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A8644D" w:rsidRPr="00F37E67" w:rsidRDefault="00A8644D" w:rsidP="00777698">
            <w:pPr>
              <w:spacing w:line="288" w:lineRule="auto"/>
              <w:rPr>
                <w:rFonts w:cs="Calibri"/>
                <w:color w:val="151515"/>
                <w:sz w:val="19"/>
                <w:szCs w:val="19"/>
              </w:rPr>
            </w:pPr>
          </w:p>
        </w:tc>
        <w:tc>
          <w:tcPr>
            <w:tcW w:w="470" w:type="dxa"/>
            <w:tcBorders>
              <w:top w:val="single" w:sz="4" w:space="0" w:color="auto"/>
              <w:left w:val="single" w:sz="4" w:space="0" w:color="auto"/>
              <w:bottom w:val="single" w:sz="4" w:space="0" w:color="auto"/>
              <w:right w:val="single" w:sz="6" w:space="0" w:color="auto"/>
            </w:tcBorders>
            <w:shd w:val="clear" w:color="auto" w:fill="auto"/>
            <w:vAlign w:val="center"/>
          </w:tcPr>
          <w:p w:rsidR="00A8644D" w:rsidRPr="00F37E67" w:rsidRDefault="00A8644D" w:rsidP="00777698">
            <w:pPr>
              <w:spacing w:line="288" w:lineRule="auto"/>
              <w:rPr>
                <w:rFonts w:cs="Calibri"/>
                <w:color w:val="151515"/>
                <w:sz w:val="19"/>
                <w:szCs w:val="19"/>
              </w:rPr>
            </w:pPr>
          </w:p>
        </w:tc>
      </w:tr>
      <w:tr w:rsidR="00A8644D" w:rsidRPr="00F37E67" w:rsidTr="00F37E67">
        <w:trPr>
          <w:cantSplit/>
          <w:trHeight w:val="283"/>
          <w:jc w:val="center"/>
        </w:trPr>
        <w:tc>
          <w:tcPr>
            <w:tcW w:w="823" w:type="dxa"/>
            <w:tcBorders>
              <w:top w:val="single" w:sz="4" w:space="0" w:color="auto"/>
              <w:left w:val="single" w:sz="6" w:space="0" w:color="auto"/>
              <w:bottom w:val="single" w:sz="4" w:space="0" w:color="auto"/>
              <w:right w:val="single" w:sz="6" w:space="0" w:color="auto"/>
            </w:tcBorders>
            <w:shd w:val="clear" w:color="auto" w:fill="auto"/>
            <w:tcMar>
              <w:top w:w="75" w:type="dxa"/>
              <w:left w:w="75" w:type="dxa"/>
              <w:bottom w:w="75" w:type="dxa"/>
              <w:right w:w="75" w:type="dxa"/>
            </w:tcMar>
            <w:vAlign w:val="center"/>
          </w:tcPr>
          <w:p w:rsidR="00A8644D" w:rsidRPr="00F37E67" w:rsidRDefault="00A8644D" w:rsidP="00777698">
            <w:pPr>
              <w:spacing w:line="288" w:lineRule="auto"/>
              <w:jc w:val="center"/>
              <w:rPr>
                <w:rFonts w:cs="Calibri"/>
                <w:color w:val="151515"/>
                <w:sz w:val="19"/>
                <w:szCs w:val="19"/>
              </w:rPr>
            </w:pPr>
          </w:p>
        </w:tc>
        <w:tc>
          <w:tcPr>
            <w:tcW w:w="67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A8644D" w:rsidRPr="00F37E67" w:rsidRDefault="00A8644D" w:rsidP="00E24B50">
            <w:pPr>
              <w:spacing w:line="288" w:lineRule="auto"/>
              <w:rPr>
                <w:rFonts w:cs="Calibri"/>
                <w:color w:val="151515"/>
                <w:sz w:val="19"/>
                <w:szCs w:val="19"/>
              </w:rPr>
            </w:pPr>
          </w:p>
        </w:tc>
        <w:tc>
          <w:tcPr>
            <w:tcW w:w="3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A8644D" w:rsidRPr="00F37E67" w:rsidRDefault="00A8644D" w:rsidP="00E24B50">
            <w:pPr>
              <w:spacing w:line="288" w:lineRule="auto"/>
              <w:rPr>
                <w:rFonts w:cs="Calibri"/>
                <w:color w:val="151515"/>
                <w:sz w:val="19"/>
                <w:szCs w:val="19"/>
              </w:rPr>
            </w:pPr>
          </w:p>
        </w:tc>
        <w:tc>
          <w:tcPr>
            <w:tcW w:w="22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A8644D" w:rsidRPr="00F37E67" w:rsidRDefault="00A8644D" w:rsidP="00E24B50">
            <w:pPr>
              <w:spacing w:line="288" w:lineRule="auto"/>
              <w:rPr>
                <w:rFonts w:cs="Calibri"/>
                <w:color w:val="151515"/>
                <w:sz w:val="19"/>
                <w:szCs w:val="19"/>
              </w:rPr>
            </w:pPr>
          </w:p>
        </w:tc>
        <w:tc>
          <w:tcPr>
            <w:tcW w:w="471" w:type="dxa"/>
            <w:tcBorders>
              <w:top w:val="single" w:sz="4" w:space="0" w:color="auto"/>
              <w:left w:val="single" w:sz="6"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8644D" w:rsidRPr="00F37E67" w:rsidRDefault="00A8644D" w:rsidP="00777698">
            <w:pPr>
              <w:spacing w:line="288" w:lineRule="auto"/>
              <w:rPr>
                <w:rFonts w:cs="Calibri"/>
                <w:color w:val="151515"/>
                <w:sz w:val="19"/>
                <w:szCs w:val="19"/>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A8644D" w:rsidRPr="00F37E67" w:rsidRDefault="00A8644D" w:rsidP="00777698">
            <w:pPr>
              <w:spacing w:line="288" w:lineRule="auto"/>
              <w:rPr>
                <w:rFonts w:cs="Calibri"/>
                <w:color w:val="151515"/>
                <w:sz w:val="19"/>
                <w:szCs w:val="19"/>
              </w:rPr>
            </w:pPr>
          </w:p>
        </w:tc>
        <w:tc>
          <w:tcPr>
            <w:tcW w:w="470" w:type="dxa"/>
            <w:tcBorders>
              <w:top w:val="single" w:sz="4" w:space="0" w:color="auto"/>
              <w:left w:val="single" w:sz="4" w:space="0" w:color="auto"/>
              <w:bottom w:val="single" w:sz="4" w:space="0" w:color="auto"/>
              <w:right w:val="single" w:sz="6" w:space="0" w:color="auto"/>
            </w:tcBorders>
            <w:shd w:val="clear" w:color="auto" w:fill="auto"/>
            <w:vAlign w:val="center"/>
          </w:tcPr>
          <w:p w:rsidR="00A8644D" w:rsidRPr="00F37E67" w:rsidRDefault="00A8644D" w:rsidP="00777698">
            <w:pPr>
              <w:spacing w:line="288" w:lineRule="auto"/>
              <w:rPr>
                <w:rFonts w:cs="Calibri"/>
                <w:color w:val="151515"/>
                <w:sz w:val="19"/>
                <w:szCs w:val="19"/>
              </w:rPr>
            </w:pPr>
          </w:p>
        </w:tc>
      </w:tr>
    </w:tbl>
    <w:p w:rsidR="00E82F79" w:rsidRPr="00F37E67" w:rsidRDefault="00E82F79">
      <w:pPr>
        <w:rPr>
          <w:rFonts w:cs="Calibri"/>
          <w:sz w:val="16"/>
          <w:szCs w:val="16"/>
        </w:rPr>
      </w:pPr>
    </w:p>
    <w:p w:rsidR="00D3381E" w:rsidRDefault="00D3381E">
      <w:r>
        <w:br w:type="page"/>
      </w:r>
    </w:p>
    <w:tbl>
      <w:tblPr>
        <w:tblW w:w="14570" w:type="dxa"/>
        <w:jc w:val="center"/>
        <w:tblInd w:w="33" w:type="dxa"/>
        <w:tblLook w:val="0000" w:firstRow="0" w:lastRow="0" w:firstColumn="0" w:lastColumn="0" w:noHBand="0" w:noVBand="0"/>
      </w:tblPr>
      <w:tblGrid>
        <w:gridCol w:w="14570"/>
      </w:tblGrid>
      <w:tr w:rsidR="00A8644D" w:rsidRPr="00F37E67" w:rsidTr="00F37E67">
        <w:trPr>
          <w:cantSplit/>
          <w:trHeight w:val="397"/>
          <w:jc w:val="center"/>
        </w:trPr>
        <w:tc>
          <w:tcPr>
            <w:tcW w:w="14570" w:type="dxa"/>
            <w:tcBorders>
              <w:top w:val="single" w:sz="4" w:space="0" w:color="auto"/>
              <w:left w:val="single" w:sz="6" w:space="0" w:color="auto"/>
              <w:bottom w:val="single" w:sz="4" w:space="0" w:color="auto"/>
              <w:right w:val="single" w:sz="6" w:space="0" w:color="auto"/>
            </w:tcBorders>
            <w:shd w:val="clear" w:color="auto" w:fill="D9D9D9"/>
            <w:vAlign w:val="center"/>
          </w:tcPr>
          <w:p w:rsidR="00A8644D" w:rsidRPr="00F37E67" w:rsidRDefault="00A8644D" w:rsidP="00D349BA">
            <w:pPr>
              <w:tabs>
                <w:tab w:val="right" w:pos="2981"/>
              </w:tabs>
              <w:rPr>
                <w:rFonts w:cs="Calibri"/>
                <w:color w:val="151515"/>
                <w:sz w:val="19"/>
                <w:szCs w:val="19"/>
              </w:rPr>
            </w:pPr>
            <w:r w:rsidRPr="00F37E67">
              <w:rPr>
                <w:rFonts w:cs="Calibri"/>
                <w:b/>
                <w:bCs/>
                <w:color w:val="151515"/>
                <w:sz w:val="19"/>
                <w:szCs w:val="19"/>
              </w:rPr>
              <w:t>Risk Assessment References – Notes</w:t>
            </w:r>
            <w:r w:rsidRPr="00F37E67">
              <w:rPr>
                <w:rFonts w:cs="Calibri"/>
                <w:color w:val="151515"/>
                <w:sz w:val="19"/>
                <w:szCs w:val="19"/>
              </w:rPr>
              <w:t xml:space="preserve"> </w:t>
            </w:r>
          </w:p>
        </w:tc>
      </w:tr>
      <w:tr w:rsidR="00A8644D" w:rsidRPr="00F37E67" w:rsidTr="00C13C6D">
        <w:trPr>
          <w:cantSplit/>
          <w:trHeight w:val="2228"/>
          <w:jc w:val="center"/>
        </w:trPr>
        <w:tc>
          <w:tcPr>
            <w:tcW w:w="14570" w:type="dxa"/>
            <w:tcBorders>
              <w:top w:val="single" w:sz="4" w:space="0" w:color="auto"/>
              <w:left w:val="single" w:sz="6" w:space="0" w:color="auto"/>
              <w:bottom w:val="single" w:sz="4" w:space="0" w:color="auto"/>
              <w:right w:val="single" w:sz="6" w:space="0" w:color="auto"/>
            </w:tcBorders>
            <w:shd w:val="clear" w:color="auto" w:fill="auto"/>
            <w:tcMar>
              <w:top w:w="75" w:type="dxa"/>
              <w:left w:w="75" w:type="dxa"/>
              <w:bottom w:w="75" w:type="dxa"/>
              <w:right w:w="75" w:type="dxa"/>
            </w:tcMar>
            <w:vAlign w:val="center"/>
          </w:tcPr>
          <w:p w:rsidR="00C5051F" w:rsidRDefault="00C5051F" w:rsidP="00777698">
            <w:pPr>
              <w:spacing w:line="288" w:lineRule="auto"/>
              <w:rPr>
                <w:rFonts w:cs="Calibri"/>
                <w:color w:val="151515"/>
                <w:sz w:val="19"/>
                <w:szCs w:val="19"/>
              </w:rPr>
            </w:pPr>
          </w:p>
          <w:p w:rsidR="00C5051F" w:rsidRDefault="003E3E96" w:rsidP="00777698">
            <w:pPr>
              <w:spacing w:line="288" w:lineRule="auto"/>
              <w:rPr>
                <w:rFonts w:cs="Calibri"/>
                <w:color w:val="151515"/>
                <w:sz w:val="19"/>
                <w:szCs w:val="19"/>
              </w:rPr>
            </w:pPr>
            <w:hyperlink r:id="rId10" w:history="1">
              <w:r w:rsidR="00C5051F" w:rsidRPr="003E3E96">
                <w:rPr>
                  <w:rStyle w:val="Hyperlink"/>
                  <w:rFonts w:cs="Calibri"/>
                  <w:sz w:val="19"/>
                  <w:szCs w:val="19"/>
                </w:rPr>
                <w:t>Staying Safe Poster</w:t>
              </w:r>
            </w:hyperlink>
            <w:r w:rsidR="00C5051F">
              <w:rPr>
                <w:rFonts w:cs="Calibri"/>
                <w:color w:val="151515"/>
                <w:sz w:val="19"/>
                <w:szCs w:val="19"/>
              </w:rPr>
              <w:t xml:space="preserve">: </w:t>
            </w:r>
          </w:p>
          <w:p w:rsidR="00E06FC8" w:rsidRDefault="00E06FC8" w:rsidP="00777698">
            <w:pPr>
              <w:spacing w:line="288" w:lineRule="auto"/>
              <w:rPr>
                <w:rFonts w:cs="Calibri"/>
                <w:color w:val="151515"/>
                <w:sz w:val="19"/>
                <w:szCs w:val="19"/>
              </w:rPr>
            </w:pPr>
          </w:p>
          <w:p w:rsidR="00C13C6D" w:rsidRDefault="003E3E96" w:rsidP="00777698">
            <w:pPr>
              <w:spacing w:line="288" w:lineRule="auto"/>
              <w:rPr>
                <w:rFonts w:cs="Calibri"/>
                <w:color w:val="151515"/>
                <w:sz w:val="19"/>
                <w:szCs w:val="19"/>
              </w:rPr>
            </w:pPr>
            <w:hyperlink r:id="rId11" w:history="1">
              <w:r w:rsidR="00E06FC8" w:rsidRPr="003E3E96">
                <w:rPr>
                  <w:rStyle w:val="Hyperlink"/>
                  <w:rFonts w:cs="Calibri"/>
                  <w:sz w:val="19"/>
                  <w:szCs w:val="19"/>
                </w:rPr>
                <w:t xml:space="preserve">Government Guidance for </w:t>
              </w:r>
              <w:r w:rsidR="00DC63BE" w:rsidRPr="003E3E96">
                <w:rPr>
                  <w:rStyle w:val="Hyperlink"/>
                  <w:rFonts w:cs="Calibri"/>
                  <w:sz w:val="19"/>
                  <w:szCs w:val="19"/>
                </w:rPr>
                <w:t>Offices</w:t>
              </w:r>
              <w:r w:rsidR="007A3BFB" w:rsidRPr="003E3E96">
                <w:rPr>
                  <w:rStyle w:val="Hyperlink"/>
                  <w:rFonts w:cs="Calibri"/>
                  <w:sz w:val="19"/>
                  <w:szCs w:val="19"/>
                </w:rPr>
                <w:t xml:space="preserve"> and Contact Centres</w:t>
              </w:r>
            </w:hyperlink>
            <w:r w:rsidR="007A3BFB">
              <w:rPr>
                <w:rFonts w:cs="Calibri"/>
                <w:color w:val="151515"/>
                <w:sz w:val="19"/>
                <w:szCs w:val="19"/>
              </w:rPr>
              <w:t xml:space="preserve"> </w:t>
            </w:r>
          </w:p>
          <w:p w:rsidR="007A3BFB" w:rsidRDefault="007A3BFB" w:rsidP="00777698">
            <w:pPr>
              <w:spacing w:line="288" w:lineRule="auto"/>
              <w:rPr>
                <w:rFonts w:cs="Calibri"/>
                <w:color w:val="151515"/>
                <w:sz w:val="19"/>
                <w:szCs w:val="19"/>
              </w:rPr>
            </w:pPr>
          </w:p>
          <w:p w:rsidR="007A3BFB" w:rsidRDefault="003E3E96" w:rsidP="00777698">
            <w:pPr>
              <w:spacing w:line="288" w:lineRule="auto"/>
              <w:rPr>
                <w:rFonts w:cs="Calibri"/>
                <w:color w:val="151515"/>
                <w:sz w:val="19"/>
                <w:szCs w:val="19"/>
              </w:rPr>
            </w:pPr>
            <w:hyperlink r:id="rId12" w:history="1">
              <w:r w:rsidR="007A3BFB" w:rsidRPr="003E3E96">
                <w:rPr>
                  <w:rStyle w:val="Hyperlink"/>
                  <w:rFonts w:cs="Calibri"/>
                  <w:sz w:val="19"/>
                  <w:szCs w:val="19"/>
                </w:rPr>
                <w:t>Well Being Support</w:t>
              </w:r>
            </w:hyperlink>
            <w:r w:rsidR="007A3BFB">
              <w:rPr>
                <w:rFonts w:cs="Calibri"/>
                <w:color w:val="151515"/>
                <w:sz w:val="19"/>
                <w:szCs w:val="19"/>
              </w:rPr>
              <w:t xml:space="preserve">: </w:t>
            </w:r>
          </w:p>
          <w:p w:rsidR="00DC63BE" w:rsidRDefault="00DC63BE" w:rsidP="00777698">
            <w:pPr>
              <w:spacing w:line="288" w:lineRule="auto"/>
              <w:rPr>
                <w:rFonts w:cs="Calibri"/>
                <w:color w:val="151515"/>
                <w:sz w:val="19"/>
                <w:szCs w:val="19"/>
              </w:rPr>
            </w:pPr>
          </w:p>
          <w:p w:rsidR="00C13C6D" w:rsidRDefault="00F05027" w:rsidP="00777698">
            <w:pPr>
              <w:spacing w:line="288" w:lineRule="auto"/>
              <w:rPr>
                <w:rStyle w:val="Hyperlink"/>
                <w:rFonts w:cs="Calibri"/>
                <w:sz w:val="19"/>
                <w:szCs w:val="19"/>
              </w:rPr>
            </w:pPr>
            <w:hyperlink r:id="rId13" w:history="1">
              <w:r w:rsidR="00C13C6D" w:rsidRPr="00F05027">
                <w:rPr>
                  <w:rStyle w:val="Hyperlink"/>
                  <w:rFonts w:cs="Calibri"/>
                  <w:sz w:val="19"/>
                  <w:szCs w:val="19"/>
                </w:rPr>
                <w:t>Government Guidance on Coronavirus</w:t>
              </w:r>
            </w:hyperlink>
            <w:r w:rsidR="00C13C6D">
              <w:rPr>
                <w:rFonts w:cs="Calibri"/>
                <w:color w:val="151515"/>
                <w:sz w:val="19"/>
                <w:szCs w:val="19"/>
              </w:rPr>
              <w:t xml:space="preserve"> </w:t>
            </w:r>
          </w:p>
          <w:p w:rsidR="00C543B3" w:rsidRPr="00F37E67" w:rsidRDefault="00C543B3" w:rsidP="00FB4EB8">
            <w:pPr>
              <w:spacing w:line="288" w:lineRule="auto"/>
              <w:rPr>
                <w:rFonts w:cs="Calibri"/>
                <w:color w:val="151515"/>
                <w:sz w:val="19"/>
                <w:szCs w:val="19"/>
              </w:rPr>
            </w:pPr>
            <w:r>
              <w:rPr>
                <w:rFonts w:cs="Calibri"/>
                <w:color w:val="151515"/>
                <w:sz w:val="19"/>
                <w:szCs w:val="19"/>
              </w:rPr>
              <w:t>The completed “</w:t>
            </w:r>
            <w:r w:rsidRPr="00C543B3">
              <w:rPr>
                <w:rFonts w:cs="Calibri"/>
                <w:color w:val="151515"/>
                <w:sz w:val="19"/>
                <w:szCs w:val="19"/>
              </w:rPr>
              <w:t>Staying COVID-19 Secure in 2020</w:t>
            </w:r>
            <w:r>
              <w:rPr>
                <w:rFonts w:cs="Calibri"/>
                <w:color w:val="151515"/>
                <w:sz w:val="19"/>
                <w:szCs w:val="19"/>
              </w:rPr>
              <w:t xml:space="preserve">” notice </w:t>
            </w:r>
            <w:r w:rsidR="00F05027">
              <w:rPr>
                <w:rFonts w:cs="Calibri"/>
                <w:color w:val="151515"/>
                <w:sz w:val="19"/>
                <w:szCs w:val="19"/>
              </w:rPr>
              <w:t xml:space="preserve">(England only) </w:t>
            </w:r>
            <w:r>
              <w:rPr>
                <w:rFonts w:cs="Calibri"/>
                <w:color w:val="151515"/>
                <w:sz w:val="19"/>
                <w:szCs w:val="19"/>
              </w:rPr>
              <w:t xml:space="preserve">is posted </w:t>
            </w:r>
            <w:r w:rsidR="00FB4EB8">
              <w:rPr>
                <w:rFonts w:cs="Calibri"/>
                <w:color w:val="151515"/>
                <w:sz w:val="19"/>
                <w:szCs w:val="19"/>
              </w:rPr>
              <w:t>at the entrance to our premises</w:t>
            </w:r>
          </w:p>
        </w:tc>
      </w:tr>
    </w:tbl>
    <w:p w:rsidR="00A8644D" w:rsidRPr="00F37E67" w:rsidRDefault="00A8644D" w:rsidP="00F8008C">
      <w:pPr>
        <w:rPr>
          <w:rFonts w:cs="Calibri"/>
          <w:sz w:val="16"/>
          <w:szCs w:val="16"/>
        </w:rPr>
      </w:pPr>
    </w:p>
    <w:tbl>
      <w:tblPr>
        <w:tblW w:w="14570" w:type="dxa"/>
        <w:jc w:val="center"/>
        <w:tblInd w:w="254"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1"/>
        <w:gridCol w:w="2522"/>
        <w:gridCol w:w="20"/>
        <w:gridCol w:w="4665"/>
        <w:gridCol w:w="20"/>
        <w:gridCol w:w="3106"/>
        <w:gridCol w:w="20"/>
        <w:gridCol w:w="4176"/>
        <w:gridCol w:w="20"/>
      </w:tblGrid>
      <w:tr w:rsidR="00473B5E" w:rsidRPr="00F37E67" w:rsidTr="00F37E67">
        <w:trPr>
          <w:gridAfter w:val="1"/>
          <w:wAfter w:w="8" w:type="pct"/>
          <w:cantSplit/>
          <w:trHeight w:val="283"/>
          <w:jc w:val="center"/>
        </w:trPr>
        <w:tc>
          <w:tcPr>
            <w:tcW w:w="872" w:type="pct"/>
            <w:gridSpan w:val="2"/>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rPr>
                <w:rFonts w:cs="Calibri"/>
                <w:b/>
                <w:bCs/>
                <w:color w:val="151515"/>
                <w:sz w:val="19"/>
                <w:szCs w:val="19"/>
              </w:rPr>
            </w:pPr>
            <w:r w:rsidRPr="00F37E67">
              <w:rPr>
                <w:rFonts w:cs="Calibri"/>
                <w:b/>
                <w:bCs/>
                <w:color w:val="151515"/>
                <w:sz w:val="19"/>
                <w:szCs w:val="19"/>
              </w:rPr>
              <w:t>Date of Assessment</w:t>
            </w:r>
          </w:p>
        </w:tc>
        <w:tc>
          <w:tcPr>
            <w:tcW w:w="1608" w:type="pct"/>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133CDA" w:rsidRPr="00F37E67" w:rsidRDefault="00133CDA" w:rsidP="00E24B50">
            <w:pPr>
              <w:spacing w:line="288" w:lineRule="auto"/>
              <w:rPr>
                <w:rFonts w:cs="Calibri"/>
                <w:color w:val="151515"/>
                <w:sz w:val="19"/>
                <w:szCs w:val="19"/>
              </w:rPr>
            </w:pPr>
          </w:p>
        </w:tc>
        <w:tc>
          <w:tcPr>
            <w:tcW w:w="1073" w:type="pct"/>
            <w:gridSpan w:val="2"/>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133CDA" w:rsidRPr="00F37E67" w:rsidRDefault="00133CDA" w:rsidP="00E24B50">
            <w:pPr>
              <w:spacing w:line="288" w:lineRule="auto"/>
              <w:rPr>
                <w:rFonts w:cs="Calibri"/>
                <w:b/>
                <w:bCs/>
                <w:color w:val="151515"/>
                <w:sz w:val="19"/>
                <w:szCs w:val="19"/>
              </w:rPr>
            </w:pPr>
            <w:r w:rsidRPr="00F37E67">
              <w:rPr>
                <w:rFonts w:cs="Calibri"/>
                <w:b/>
                <w:bCs/>
                <w:color w:val="151515"/>
                <w:sz w:val="19"/>
                <w:szCs w:val="19"/>
              </w:rPr>
              <w:t>Signature</w:t>
            </w:r>
          </w:p>
        </w:tc>
        <w:tc>
          <w:tcPr>
            <w:tcW w:w="1440" w:type="pct"/>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133CDA" w:rsidRPr="00F37E67" w:rsidRDefault="00133CDA" w:rsidP="00E24B50">
            <w:pPr>
              <w:spacing w:line="288" w:lineRule="auto"/>
              <w:rPr>
                <w:rFonts w:cs="Calibri"/>
                <w:color w:val="151515"/>
                <w:sz w:val="19"/>
                <w:szCs w:val="19"/>
              </w:rPr>
            </w:pPr>
          </w:p>
        </w:tc>
      </w:tr>
      <w:tr w:rsidR="00473B5E" w:rsidRPr="00F37E67" w:rsidTr="00F37E67">
        <w:trPr>
          <w:gridBefore w:val="1"/>
          <w:wBefore w:w="7" w:type="pct"/>
          <w:cantSplit/>
          <w:trHeight w:val="283"/>
          <w:jc w:val="center"/>
        </w:trPr>
        <w:tc>
          <w:tcPr>
            <w:tcW w:w="872" w:type="pct"/>
            <w:gridSpan w:val="2"/>
            <w:tcBorders>
              <w:top w:val="single" w:sz="6" w:space="0" w:color="auto"/>
              <w:left w:val="single" w:sz="6" w:space="0" w:color="auto"/>
              <w:bottom w:val="single" w:sz="6" w:space="0" w:color="auto"/>
              <w:right w:val="single" w:sz="6" w:space="0" w:color="auto"/>
            </w:tcBorders>
            <w:shd w:val="clear" w:color="auto" w:fill="D9D9D9"/>
            <w:tcMar>
              <w:top w:w="75" w:type="dxa"/>
              <w:left w:w="75" w:type="dxa"/>
              <w:bottom w:w="75" w:type="dxa"/>
              <w:right w:w="75" w:type="dxa"/>
            </w:tcMar>
            <w:vAlign w:val="center"/>
          </w:tcPr>
          <w:p w:rsidR="00473B5E" w:rsidRPr="00F37E67" w:rsidRDefault="00473B5E" w:rsidP="00E24B50">
            <w:pPr>
              <w:spacing w:line="288" w:lineRule="auto"/>
              <w:rPr>
                <w:rFonts w:cs="Calibri"/>
                <w:b/>
                <w:bCs/>
                <w:color w:val="151515"/>
                <w:sz w:val="19"/>
                <w:szCs w:val="19"/>
              </w:rPr>
            </w:pPr>
            <w:r w:rsidRPr="00F37E67">
              <w:rPr>
                <w:rFonts w:cs="Calibri"/>
                <w:b/>
                <w:bCs/>
                <w:color w:val="151515"/>
                <w:sz w:val="19"/>
                <w:szCs w:val="19"/>
              </w:rPr>
              <w:t>Reviewed Date</w:t>
            </w:r>
          </w:p>
        </w:tc>
        <w:tc>
          <w:tcPr>
            <w:tcW w:w="1608" w:type="pct"/>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73B5E" w:rsidRPr="00F37E67" w:rsidRDefault="00283FA1" w:rsidP="00E24B50">
            <w:pPr>
              <w:spacing w:line="288" w:lineRule="auto"/>
              <w:rPr>
                <w:rFonts w:cs="Calibri"/>
                <w:color w:val="151515"/>
                <w:sz w:val="19"/>
                <w:szCs w:val="19"/>
              </w:rPr>
            </w:pPr>
            <w:r>
              <w:rPr>
                <w:rFonts w:cs="Calibri"/>
                <w:color w:val="151515"/>
                <w:sz w:val="19"/>
                <w:szCs w:val="19"/>
              </w:rPr>
              <w:t>Weekly to ensure measures are working and in line with current government gu</w:t>
            </w:r>
            <w:r w:rsidR="00DA7FBC">
              <w:rPr>
                <w:rFonts w:cs="Calibri"/>
                <w:color w:val="151515"/>
                <w:sz w:val="19"/>
                <w:szCs w:val="19"/>
              </w:rPr>
              <w:t>idance</w:t>
            </w:r>
          </w:p>
        </w:tc>
        <w:tc>
          <w:tcPr>
            <w:tcW w:w="1073"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473B5E" w:rsidRPr="00F37E67" w:rsidRDefault="00473B5E" w:rsidP="00E24B50">
            <w:pPr>
              <w:spacing w:line="288" w:lineRule="auto"/>
              <w:rPr>
                <w:rFonts w:cs="Calibri"/>
                <w:color w:val="151515"/>
                <w:sz w:val="19"/>
                <w:szCs w:val="19"/>
              </w:rPr>
            </w:pPr>
            <w:r w:rsidRPr="00F37E67">
              <w:rPr>
                <w:rFonts w:cs="Calibri"/>
                <w:b/>
                <w:bCs/>
                <w:color w:val="151515"/>
                <w:sz w:val="19"/>
                <w:szCs w:val="19"/>
              </w:rPr>
              <w:t>Reviewed By</w:t>
            </w:r>
          </w:p>
        </w:tc>
        <w:tc>
          <w:tcPr>
            <w:tcW w:w="1440" w:type="pct"/>
            <w:gridSpan w:val="2"/>
            <w:tcBorders>
              <w:top w:val="single" w:sz="6" w:space="0" w:color="auto"/>
              <w:left w:val="single" w:sz="6" w:space="0" w:color="auto"/>
              <w:bottom w:val="single" w:sz="6" w:space="0" w:color="auto"/>
              <w:right w:val="single" w:sz="6" w:space="0" w:color="auto"/>
            </w:tcBorders>
            <w:vAlign w:val="center"/>
          </w:tcPr>
          <w:p w:rsidR="00473B5E" w:rsidRPr="00F37E67" w:rsidRDefault="00473B5E" w:rsidP="00E24B50">
            <w:pPr>
              <w:spacing w:line="288" w:lineRule="auto"/>
              <w:rPr>
                <w:rFonts w:cs="Calibri"/>
                <w:color w:val="151515"/>
                <w:sz w:val="19"/>
                <w:szCs w:val="19"/>
              </w:rPr>
            </w:pPr>
          </w:p>
        </w:tc>
      </w:tr>
    </w:tbl>
    <w:p w:rsidR="008E2D57" w:rsidRPr="00F37E67" w:rsidRDefault="008E2D57" w:rsidP="008E2D57">
      <w:pPr>
        <w:tabs>
          <w:tab w:val="left" w:pos="13300"/>
        </w:tabs>
        <w:rPr>
          <w:rFonts w:cs="Calibri"/>
          <w:sz w:val="19"/>
          <w:szCs w:val="19"/>
        </w:rPr>
      </w:pPr>
    </w:p>
    <w:sectPr w:rsidR="008E2D57" w:rsidRPr="00F37E67" w:rsidSect="00F37E67">
      <w:headerReference w:type="even" r:id="rId14"/>
      <w:headerReference w:type="default" r:id="rId15"/>
      <w:footerReference w:type="even" r:id="rId16"/>
      <w:footerReference w:type="default" r:id="rId17"/>
      <w:headerReference w:type="first" r:id="rId18"/>
      <w:footerReference w:type="first" r:id="rId19"/>
      <w:pgSz w:w="16840" w:h="11907" w:orient="landscape" w:code="9"/>
      <w:pgMar w:top="851" w:right="1134" w:bottom="567" w:left="1134" w:header="284" w:footer="17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EE" w:rsidRDefault="00B02DEE">
      <w:r>
        <w:separator/>
      </w:r>
    </w:p>
  </w:endnote>
  <w:endnote w:type="continuationSeparator" w:id="0">
    <w:p w:rsidR="00B02DEE" w:rsidRDefault="00B0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1F" w:rsidRDefault="00C50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12" w:space="0" w:color="auto"/>
        <w:insideH w:val="single" w:sz="4" w:space="0" w:color="auto"/>
        <w:insideV w:val="single" w:sz="4" w:space="0" w:color="auto"/>
      </w:tblBorders>
      <w:tblLook w:val="01E0" w:firstRow="1" w:lastRow="1" w:firstColumn="1" w:lastColumn="1" w:noHBand="0" w:noVBand="0"/>
    </w:tblPr>
    <w:tblGrid>
      <w:gridCol w:w="14601"/>
    </w:tblGrid>
    <w:tr w:rsidR="00C5051F" w:rsidRPr="00F37E67" w:rsidTr="006A6643">
      <w:trPr>
        <w:trHeight w:val="425"/>
      </w:trPr>
      <w:tc>
        <w:tcPr>
          <w:tcW w:w="14601" w:type="dxa"/>
          <w:shd w:val="clear" w:color="auto" w:fill="auto"/>
          <w:vAlign w:val="center"/>
        </w:tcPr>
        <w:p w:rsidR="00C5051F" w:rsidRPr="00F37E67" w:rsidRDefault="00C5051F" w:rsidP="00F37E67">
          <w:pPr>
            <w:tabs>
              <w:tab w:val="center" w:pos="6983"/>
              <w:tab w:val="right" w:pos="14385"/>
            </w:tabs>
            <w:rPr>
              <w:rFonts w:cs="Calibri"/>
              <w:sz w:val="16"/>
              <w:szCs w:val="16"/>
            </w:rPr>
          </w:pPr>
          <w:r w:rsidRPr="00F37E67">
            <w:rPr>
              <w:rFonts w:cs="Calibri"/>
              <w:sz w:val="16"/>
              <w:szCs w:val="16"/>
            </w:rPr>
            <w:t>Mentor</w:t>
          </w:r>
          <w:r w:rsidRPr="00F37E67">
            <w:rPr>
              <w:rFonts w:cs="Calibri"/>
              <w:sz w:val="16"/>
              <w:szCs w:val="16"/>
            </w:rPr>
            <w:tab/>
            <w:t xml:space="preserve">Page </w:t>
          </w:r>
          <w:r w:rsidRPr="00F37E67">
            <w:rPr>
              <w:rFonts w:cs="Calibri"/>
              <w:sz w:val="16"/>
              <w:szCs w:val="16"/>
            </w:rPr>
            <w:fldChar w:fldCharType="begin"/>
          </w:r>
          <w:r w:rsidRPr="00F37E67">
            <w:rPr>
              <w:rFonts w:cs="Calibri"/>
              <w:sz w:val="16"/>
              <w:szCs w:val="16"/>
            </w:rPr>
            <w:instrText xml:space="preserve"> PAGE   \* MERGEFORMAT </w:instrText>
          </w:r>
          <w:r w:rsidRPr="00F37E67">
            <w:rPr>
              <w:rFonts w:cs="Calibri"/>
              <w:sz w:val="16"/>
              <w:szCs w:val="16"/>
            </w:rPr>
            <w:fldChar w:fldCharType="separate"/>
          </w:r>
          <w:r w:rsidR="0073506B">
            <w:rPr>
              <w:rFonts w:cs="Calibri"/>
              <w:noProof/>
              <w:sz w:val="16"/>
              <w:szCs w:val="16"/>
            </w:rPr>
            <w:t>6</w:t>
          </w:r>
          <w:r w:rsidRPr="00F37E67">
            <w:rPr>
              <w:rFonts w:cs="Calibri"/>
              <w:noProof/>
              <w:sz w:val="16"/>
              <w:szCs w:val="16"/>
            </w:rPr>
            <w:fldChar w:fldCharType="end"/>
          </w:r>
          <w:r w:rsidRPr="00F37E67">
            <w:rPr>
              <w:rFonts w:cs="Calibri"/>
              <w:noProof/>
              <w:sz w:val="16"/>
              <w:szCs w:val="16"/>
            </w:rPr>
            <w:t xml:space="preserve"> of </w:t>
          </w:r>
          <w:r w:rsidRPr="00F37E67">
            <w:rPr>
              <w:rFonts w:cs="Calibri"/>
              <w:noProof/>
              <w:sz w:val="16"/>
              <w:szCs w:val="16"/>
            </w:rPr>
            <w:fldChar w:fldCharType="begin"/>
          </w:r>
          <w:r w:rsidRPr="00F37E67">
            <w:rPr>
              <w:rFonts w:cs="Calibri"/>
              <w:noProof/>
              <w:sz w:val="16"/>
              <w:szCs w:val="16"/>
            </w:rPr>
            <w:instrText xml:space="preserve"> NUMPAGES   \* MERGEFORMAT </w:instrText>
          </w:r>
          <w:r w:rsidRPr="00F37E67">
            <w:rPr>
              <w:rFonts w:cs="Calibri"/>
              <w:noProof/>
              <w:sz w:val="16"/>
              <w:szCs w:val="16"/>
            </w:rPr>
            <w:fldChar w:fldCharType="separate"/>
          </w:r>
          <w:r w:rsidR="0073506B">
            <w:rPr>
              <w:rFonts w:cs="Calibri"/>
              <w:noProof/>
              <w:sz w:val="16"/>
              <w:szCs w:val="16"/>
            </w:rPr>
            <w:t>8</w:t>
          </w:r>
          <w:r w:rsidRPr="00F37E67">
            <w:rPr>
              <w:rFonts w:cs="Calibri"/>
              <w:noProof/>
              <w:sz w:val="16"/>
              <w:szCs w:val="16"/>
            </w:rPr>
            <w:fldChar w:fldCharType="end"/>
          </w:r>
          <w:r w:rsidRPr="00F37E67">
            <w:rPr>
              <w:rFonts w:cs="Calibri"/>
              <w:noProof/>
              <w:sz w:val="16"/>
              <w:szCs w:val="16"/>
            </w:rPr>
            <w:tab/>
            <w:t xml:space="preserve">Issue </w:t>
          </w:r>
          <w:r>
            <w:rPr>
              <w:rFonts w:cs="Calibri"/>
              <w:noProof/>
              <w:sz w:val="16"/>
              <w:szCs w:val="16"/>
            </w:rPr>
            <w:t>4</w:t>
          </w:r>
          <w:r w:rsidRPr="00F37E67">
            <w:rPr>
              <w:rFonts w:cs="Calibri"/>
              <w:noProof/>
              <w:sz w:val="16"/>
              <w:szCs w:val="16"/>
            </w:rPr>
            <w:t xml:space="preserve"> - 20</w:t>
          </w:r>
          <w:r>
            <w:rPr>
              <w:rFonts w:cs="Calibri"/>
              <w:noProof/>
              <w:sz w:val="16"/>
              <w:szCs w:val="16"/>
            </w:rPr>
            <w:t>20032</w:t>
          </w:r>
          <w:r w:rsidRPr="00F37E67">
            <w:rPr>
              <w:rFonts w:cs="Calibri"/>
              <w:noProof/>
              <w:sz w:val="16"/>
              <w:szCs w:val="16"/>
            </w:rPr>
            <w:t>7</w:t>
          </w:r>
        </w:p>
      </w:tc>
    </w:tr>
  </w:tbl>
  <w:p w:rsidR="00C5051F" w:rsidRPr="00A41C56" w:rsidRDefault="00C5051F" w:rsidP="00EA19BE">
    <w:pPr>
      <w:rPr>
        <w:rFonts w:ascii="Calibri" w:hAnsi="Calibri" w:cs="Calibr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1F" w:rsidRDefault="00C50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EE" w:rsidRDefault="00B02DEE">
      <w:r>
        <w:separator/>
      </w:r>
    </w:p>
  </w:footnote>
  <w:footnote w:type="continuationSeparator" w:id="0">
    <w:p w:rsidR="00B02DEE" w:rsidRDefault="00B02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1F" w:rsidRDefault="00B02D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370922" o:spid="_x0000_s2052" type="#_x0000_t136" style="position:absolute;margin-left:0;margin-top:0;width:625.5pt;height:93.8pt;rotation:315;z-index:-1;mso-position-horizontal:center;mso-position-horizontal-relative:margin;mso-position-vertical:center;mso-position-vertical-relative:margin" o:allowincell="f" fillcolor="silver" stroked="f">
          <v:fill opacity=".5"/>
          <v:textpath style="font-family:&quot;Calibri&quot;;font-size:1pt" string=" FIRST DRAFT - 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70" w:type="dxa"/>
      <w:jc w:val="center"/>
      <w:tblInd w:w="108" w:type="dxa"/>
      <w:tblLayout w:type="fixed"/>
      <w:tblLook w:val="0000" w:firstRow="0" w:lastRow="0" w:firstColumn="0" w:lastColumn="0" w:noHBand="0" w:noVBand="0"/>
    </w:tblPr>
    <w:tblGrid>
      <w:gridCol w:w="14570"/>
    </w:tblGrid>
    <w:tr w:rsidR="00C5051F" w:rsidRPr="00F37E67" w:rsidTr="00BE7424">
      <w:trPr>
        <w:trHeight w:val="425"/>
        <w:jc w:val="center"/>
      </w:trPr>
      <w:tc>
        <w:tcPr>
          <w:tcW w:w="14601" w:type="dxa"/>
          <w:vAlign w:val="center"/>
        </w:tcPr>
        <w:p w:rsidR="00C5051F" w:rsidRPr="00F37E67" w:rsidRDefault="00C5051F" w:rsidP="00BE7424">
          <w:pPr>
            <w:rPr>
              <w:smallCaps/>
              <w:sz w:val="24"/>
              <w:szCs w:val="24"/>
            </w:rPr>
          </w:pPr>
          <w:r w:rsidRPr="00F37E67">
            <w:rPr>
              <w:smallCaps/>
              <w:sz w:val="24"/>
              <w:szCs w:val="24"/>
            </w:rPr>
            <w:t>Company Name</w:t>
          </w:r>
        </w:p>
      </w:tc>
    </w:tr>
    <w:tr w:rsidR="00C5051F" w:rsidRPr="00F37E67" w:rsidTr="006207F3">
      <w:trPr>
        <w:trHeight w:val="425"/>
        <w:jc w:val="center"/>
      </w:trPr>
      <w:tc>
        <w:tcPr>
          <w:tcW w:w="14601" w:type="dxa"/>
          <w:tcBorders>
            <w:top w:val="single" w:sz="12" w:space="0" w:color="auto"/>
            <w:bottom w:val="single" w:sz="12" w:space="0" w:color="auto"/>
          </w:tcBorders>
          <w:vAlign w:val="center"/>
        </w:tcPr>
        <w:p w:rsidR="00C5051F" w:rsidRPr="00F37E67" w:rsidRDefault="00C5051F" w:rsidP="00BE7424">
          <w:pPr>
            <w:tabs>
              <w:tab w:val="right" w:pos="14350"/>
            </w:tabs>
            <w:rPr>
              <w:smallCaps/>
              <w:sz w:val="24"/>
              <w:szCs w:val="24"/>
            </w:rPr>
          </w:pPr>
          <w:r w:rsidRPr="00F37E67">
            <w:rPr>
              <w:rFonts w:cs="Calibri"/>
              <w:smallCaps/>
              <w:sz w:val="24"/>
              <w:szCs w:val="24"/>
            </w:rPr>
            <w:t xml:space="preserve">Risk Assessment </w:t>
          </w:r>
          <w:r w:rsidRPr="00F37E67">
            <w:rPr>
              <w:rFonts w:cs="Calibri"/>
              <w:smallCaps/>
              <w:sz w:val="24"/>
              <w:szCs w:val="24"/>
            </w:rPr>
            <w:tab/>
            <w:t>Form 15</w:t>
          </w:r>
          <w:r w:rsidRPr="00F37E67">
            <w:rPr>
              <w:rFonts w:cs="Calibri"/>
              <w:sz w:val="24"/>
              <w:szCs w:val="24"/>
            </w:rPr>
            <w:t>b</w:t>
          </w:r>
          <w:r>
            <w:rPr>
              <w:rFonts w:cs="Calibri"/>
              <w:smallCaps/>
              <w:sz w:val="24"/>
              <w:szCs w:val="24"/>
            </w:rPr>
            <w:t xml:space="preserve"> – Issue 4</w:t>
          </w:r>
        </w:p>
      </w:tc>
    </w:tr>
  </w:tbl>
  <w:p w:rsidR="00C5051F" w:rsidRPr="00A41C56" w:rsidRDefault="00C5051F">
    <w:pPr>
      <w:pStyle w:val="Header"/>
      <w:rPr>
        <w:rFonts w:ascii="Calibri" w:hAnsi="Calibri"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1F" w:rsidRDefault="00B02D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370921" o:spid="_x0000_s2051" type="#_x0000_t136" style="position:absolute;margin-left:0;margin-top:0;width:625.5pt;height:93.8pt;rotation:315;z-index:-2;mso-position-horizontal:center;mso-position-horizontal-relative:margin;mso-position-vertical:center;mso-position-vertical-relative:margin" o:allowincell="f" fillcolor="silver" stroked="f">
          <v:fill opacity=".5"/>
          <v:textpath style="font-family:&quot;Calibri&quot;;font-size:1pt" string=" FIRST DRAFT - DO NOT COP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D5A"/>
    <w:multiLevelType w:val="hybridMultilevel"/>
    <w:tmpl w:val="60C4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0A0B54"/>
    <w:multiLevelType w:val="multilevel"/>
    <w:tmpl w:val="912CBED8"/>
    <w:lvl w:ilvl="0">
      <w:start w:val="1"/>
      <w:numFmt w:val="decimal"/>
      <w:suff w:val="nothing"/>
      <w:lvlText w:val="%1"/>
      <w:lvlJc w:val="center"/>
      <w:pPr>
        <w:ind w:left="0" w:firstLine="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A8425F1"/>
    <w:multiLevelType w:val="multilevel"/>
    <w:tmpl w:val="919E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5A5621"/>
    <w:multiLevelType w:val="hybridMultilevel"/>
    <w:tmpl w:val="13CA969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57B57D3F"/>
    <w:multiLevelType w:val="hybridMultilevel"/>
    <w:tmpl w:val="7A56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BE42DA"/>
    <w:multiLevelType w:val="hybridMultilevel"/>
    <w:tmpl w:val="DD4C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A17"/>
    <w:rsid w:val="00033879"/>
    <w:rsid w:val="0005357E"/>
    <w:rsid w:val="000912F1"/>
    <w:rsid w:val="000966D5"/>
    <w:rsid w:val="000B7616"/>
    <w:rsid w:val="000D0A17"/>
    <w:rsid w:val="000D2F92"/>
    <w:rsid w:val="00133CDA"/>
    <w:rsid w:val="00157F78"/>
    <w:rsid w:val="001A705B"/>
    <w:rsid w:val="001F3B3A"/>
    <w:rsid w:val="0021106E"/>
    <w:rsid w:val="0021500C"/>
    <w:rsid w:val="00245C59"/>
    <w:rsid w:val="00254A40"/>
    <w:rsid w:val="00283FA1"/>
    <w:rsid w:val="0028608A"/>
    <w:rsid w:val="002B16C1"/>
    <w:rsid w:val="002C51D9"/>
    <w:rsid w:val="00302DCD"/>
    <w:rsid w:val="00305ECA"/>
    <w:rsid w:val="00306CD8"/>
    <w:rsid w:val="00311827"/>
    <w:rsid w:val="0035215F"/>
    <w:rsid w:val="003678F2"/>
    <w:rsid w:val="00370E93"/>
    <w:rsid w:val="00395235"/>
    <w:rsid w:val="003B22A2"/>
    <w:rsid w:val="003B3B57"/>
    <w:rsid w:val="003E0F2D"/>
    <w:rsid w:val="003E3E96"/>
    <w:rsid w:val="00473B5E"/>
    <w:rsid w:val="004C0C2D"/>
    <w:rsid w:val="004E56F4"/>
    <w:rsid w:val="00533A28"/>
    <w:rsid w:val="00544D24"/>
    <w:rsid w:val="00561896"/>
    <w:rsid w:val="0056580A"/>
    <w:rsid w:val="00585BBD"/>
    <w:rsid w:val="005B6F33"/>
    <w:rsid w:val="0060637E"/>
    <w:rsid w:val="00616FB8"/>
    <w:rsid w:val="006207F3"/>
    <w:rsid w:val="00625871"/>
    <w:rsid w:val="006341AB"/>
    <w:rsid w:val="0063755B"/>
    <w:rsid w:val="006376C3"/>
    <w:rsid w:val="00637F9B"/>
    <w:rsid w:val="00641DB6"/>
    <w:rsid w:val="00680605"/>
    <w:rsid w:val="00684E62"/>
    <w:rsid w:val="00692D63"/>
    <w:rsid w:val="006A6643"/>
    <w:rsid w:val="006B301C"/>
    <w:rsid w:val="006B5FB8"/>
    <w:rsid w:val="006D549C"/>
    <w:rsid w:val="00705C0B"/>
    <w:rsid w:val="007124B2"/>
    <w:rsid w:val="0072169A"/>
    <w:rsid w:val="0073506B"/>
    <w:rsid w:val="0076624E"/>
    <w:rsid w:val="00772B29"/>
    <w:rsid w:val="00776FBC"/>
    <w:rsid w:val="00777698"/>
    <w:rsid w:val="00787583"/>
    <w:rsid w:val="00793B73"/>
    <w:rsid w:val="007A3BFB"/>
    <w:rsid w:val="007C1E5F"/>
    <w:rsid w:val="007E5575"/>
    <w:rsid w:val="007F094A"/>
    <w:rsid w:val="007F2D0F"/>
    <w:rsid w:val="007F6D2B"/>
    <w:rsid w:val="0082597A"/>
    <w:rsid w:val="00845DB6"/>
    <w:rsid w:val="00861161"/>
    <w:rsid w:val="00883BF1"/>
    <w:rsid w:val="008A03A7"/>
    <w:rsid w:val="008B3A0E"/>
    <w:rsid w:val="008B4023"/>
    <w:rsid w:val="008C535E"/>
    <w:rsid w:val="008D44BE"/>
    <w:rsid w:val="008E2D57"/>
    <w:rsid w:val="008E7952"/>
    <w:rsid w:val="00947EFC"/>
    <w:rsid w:val="00963388"/>
    <w:rsid w:val="009720E7"/>
    <w:rsid w:val="009B231E"/>
    <w:rsid w:val="009B34BA"/>
    <w:rsid w:val="009B70A1"/>
    <w:rsid w:val="009D1425"/>
    <w:rsid w:val="00A03D5B"/>
    <w:rsid w:val="00A234BE"/>
    <w:rsid w:val="00A41B45"/>
    <w:rsid w:val="00A41C56"/>
    <w:rsid w:val="00A46AF1"/>
    <w:rsid w:val="00A4744F"/>
    <w:rsid w:val="00A47840"/>
    <w:rsid w:val="00A8644D"/>
    <w:rsid w:val="00AE1C33"/>
    <w:rsid w:val="00B02DEE"/>
    <w:rsid w:val="00B15309"/>
    <w:rsid w:val="00B34D58"/>
    <w:rsid w:val="00B3695C"/>
    <w:rsid w:val="00B633ED"/>
    <w:rsid w:val="00B658A4"/>
    <w:rsid w:val="00B65E40"/>
    <w:rsid w:val="00B677E0"/>
    <w:rsid w:val="00BC7EE3"/>
    <w:rsid w:val="00BD7600"/>
    <w:rsid w:val="00BE705F"/>
    <w:rsid w:val="00BE7424"/>
    <w:rsid w:val="00BE7B04"/>
    <w:rsid w:val="00BF553C"/>
    <w:rsid w:val="00C07F3B"/>
    <w:rsid w:val="00C13C6D"/>
    <w:rsid w:val="00C5051F"/>
    <w:rsid w:val="00C543B3"/>
    <w:rsid w:val="00C601A4"/>
    <w:rsid w:val="00C6024B"/>
    <w:rsid w:val="00C84296"/>
    <w:rsid w:val="00C9126E"/>
    <w:rsid w:val="00C91F64"/>
    <w:rsid w:val="00C937C6"/>
    <w:rsid w:val="00C94C36"/>
    <w:rsid w:val="00C9613E"/>
    <w:rsid w:val="00CD137B"/>
    <w:rsid w:val="00CD5B31"/>
    <w:rsid w:val="00CE31F3"/>
    <w:rsid w:val="00D11492"/>
    <w:rsid w:val="00D21999"/>
    <w:rsid w:val="00D3381E"/>
    <w:rsid w:val="00D349BA"/>
    <w:rsid w:val="00D809FC"/>
    <w:rsid w:val="00DA7FBC"/>
    <w:rsid w:val="00DC63BE"/>
    <w:rsid w:val="00DD0C80"/>
    <w:rsid w:val="00DD0EDA"/>
    <w:rsid w:val="00DD5797"/>
    <w:rsid w:val="00DD5FC1"/>
    <w:rsid w:val="00DE5871"/>
    <w:rsid w:val="00E02A74"/>
    <w:rsid w:val="00E04AFA"/>
    <w:rsid w:val="00E04F15"/>
    <w:rsid w:val="00E06FC8"/>
    <w:rsid w:val="00E24B50"/>
    <w:rsid w:val="00E27086"/>
    <w:rsid w:val="00E4504A"/>
    <w:rsid w:val="00E54EB9"/>
    <w:rsid w:val="00E622E3"/>
    <w:rsid w:val="00E74593"/>
    <w:rsid w:val="00E82F79"/>
    <w:rsid w:val="00E8636A"/>
    <w:rsid w:val="00EA19BE"/>
    <w:rsid w:val="00EA47C2"/>
    <w:rsid w:val="00EC2E1C"/>
    <w:rsid w:val="00ED2BF4"/>
    <w:rsid w:val="00EE7D3F"/>
    <w:rsid w:val="00F03EF1"/>
    <w:rsid w:val="00F05027"/>
    <w:rsid w:val="00F37E67"/>
    <w:rsid w:val="00F43D6C"/>
    <w:rsid w:val="00F44018"/>
    <w:rsid w:val="00F52D77"/>
    <w:rsid w:val="00F8008C"/>
    <w:rsid w:val="00FB4EB8"/>
    <w:rsid w:val="00FB7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53C"/>
  </w:style>
  <w:style w:type="paragraph" w:styleId="Heading1">
    <w:name w:val="heading 1"/>
    <w:basedOn w:val="Normal"/>
    <w:next w:val="Normal"/>
    <w:qFormat/>
    <w:pPr>
      <w:keepNext/>
      <w:spacing w:before="75" w:after="120"/>
      <w:ind w:left="105" w:right="105"/>
      <w:outlineLvl w:val="0"/>
    </w:pPr>
    <w:rPr>
      <w:b/>
      <w:sz w:val="24"/>
    </w:rPr>
  </w:style>
  <w:style w:type="paragraph" w:styleId="Heading2">
    <w:name w:val="heading 2"/>
    <w:basedOn w:val="Normal"/>
    <w:next w:val="Normal"/>
    <w:qFormat/>
    <w:pPr>
      <w:keepNext/>
      <w:outlineLvl w:val="1"/>
    </w:pPr>
    <w:rPr>
      <w:smallCaps/>
      <w:sz w:val="24"/>
    </w:rPr>
  </w:style>
  <w:style w:type="paragraph" w:styleId="Heading3">
    <w:name w:val="heading 3"/>
    <w:basedOn w:val="Normal"/>
    <w:next w:val="Normal"/>
    <w:qFormat/>
    <w:pPr>
      <w:keepNext/>
      <w:jc w:val="center"/>
      <w:outlineLvl w:val="2"/>
    </w:pPr>
    <w:rPr>
      <w:b/>
      <w:smallCaps/>
      <w:sz w:val="48"/>
    </w:rPr>
  </w:style>
  <w:style w:type="paragraph" w:styleId="Heading4">
    <w:name w:val="heading 4"/>
    <w:basedOn w:val="Normal"/>
    <w:next w:val="Normal"/>
    <w:qFormat/>
    <w:pPr>
      <w:keepNext/>
      <w:ind w:right="105"/>
      <w:outlineLvl w:val="3"/>
    </w:pPr>
    <w:rPr>
      <w:b/>
      <w:color w:val="000000"/>
      <w:sz w:val="24"/>
    </w:rPr>
  </w:style>
  <w:style w:type="paragraph" w:styleId="Heading5">
    <w:name w:val="heading 5"/>
    <w:basedOn w:val="Normal"/>
    <w:next w:val="Normal"/>
    <w:qFormat/>
    <w:pPr>
      <w:keepNext/>
      <w:ind w:right="105"/>
      <w:outlineLvl w:val="4"/>
    </w:pPr>
    <w:rPr>
      <w:b/>
      <w:smallCaps/>
      <w:sz w:val="32"/>
    </w:rPr>
  </w:style>
  <w:style w:type="paragraph" w:styleId="Heading6">
    <w:name w:val="heading 6"/>
    <w:basedOn w:val="Normal"/>
    <w:next w:val="Normal"/>
    <w:qFormat/>
    <w:pPr>
      <w:keepNext/>
      <w:jc w:val="center"/>
      <w:outlineLvl w:val="5"/>
    </w:pPr>
    <w:rPr>
      <w:rFonts w:ascii="Tms Rmn" w:hAnsi="Tms Rmn"/>
      <w:b/>
      <w:smallCaps/>
      <w:sz w:val="72"/>
    </w:rPr>
  </w:style>
  <w:style w:type="paragraph" w:styleId="Heading7">
    <w:name w:val="heading 7"/>
    <w:basedOn w:val="Normal"/>
    <w:next w:val="Normal"/>
    <w:qFormat/>
    <w:pPr>
      <w:keepNext/>
      <w:spacing w:before="75" w:after="120"/>
      <w:ind w:left="105" w:right="105"/>
      <w:jc w:val="center"/>
      <w:outlineLvl w:val="6"/>
    </w:pPr>
    <w:rPr>
      <w:b/>
      <w:sz w:val="24"/>
    </w:rPr>
  </w:style>
  <w:style w:type="paragraph" w:styleId="Heading8">
    <w:name w:val="heading 8"/>
    <w:basedOn w:val="Normal"/>
    <w:next w:val="Normal"/>
    <w:qFormat/>
    <w:pPr>
      <w:keepNext/>
      <w:spacing w:before="75" w:after="120"/>
      <w:ind w:left="105" w:right="105"/>
      <w:jc w:val="both"/>
      <w:outlineLvl w:val="7"/>
    </w:pPr>
    <w:rPr>
      <w:i/>
      <w:sz w:val="24"/>
    </w:rPr>
  </w:style>
  <w:style w:type="paragraph" w:styleId="Heading9">
    <w:name w:val="heading 9"/>
    <w:basedOn w:val="Normal"/>
    <w:next w:val="Normal"/>
    <w:qFormat/>
    <w:pPr>
      <w:keepNext/>
      <w:jc w:val="center"/>
      <w:outlineLvl w:val="8"/>
    </w:pPr>
    <w:rPr>
      <w:rFonts w:ascii="Tms Rmn" w:hAnsi="Tms Rmn"/>
      <w:b/>
      <w:smallCaps/>
      <w:color w:val="FF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before="75" w:after="120"/>
      <w:ind w:left="105" w:right="105"/>
      <w:jc w:val="both"/>
    </w:pPr>
    <w:rPr>
      <w:sz w:val="24"/>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MainHeading">
    <w:name w:val="Main Heading"/>
    <w:pPr>
      <w:pageBreakBefore/>
      <w:spacing w:after="215"/>
      <w:jc w:val="center"/>
    </w:pPr>
    <w:rPr>
      <w:b/>
      <w:caps/>
      <w:color w:val="000000"/>
      <w:sz w:val="36"/>
    </w:rPr>
  </w:style>
  <w:style w:type="paragraph" w:customStyle="1" w:styleId="2ndLevelText">
    <w:name w:val="2nd Level Text"/>
    <w:basedOn w:val="Normal"/>
    <w:pPr>
      <w:spacing w:before="144" w:after="72"/>
      <w:jc w:val="both"/>
    </w:pPr>
    <w:rPr>
      <w:sz w:val="24"/>
    </w:rPr>
  </w:style>
  <w:style w:type="paragraph" w:customStyle="1" w:styleId="1stLevelText">
    <w:name w:val="1st Level Text"/>
    <w:basedOn w:val="Normal"/>
    <w:pPr>
      <w:spacing w:before="144" w:after="144"/>
      <w:jc w:val="both"/>
    </w:pPr>
    <w:rPr>
      <w:sz w:val="28"/>
    </w:rPr>
  </w:style>
  <w:style w:type="paragraph" w:styleId="BodyText2">
    <w:name w:val="Body Text 2"/>
    <w:basedOn w:val="Normal"/>
    <w:pPr>
      <w:widowControl w:val="0"/>
      <w:jc w:val="center"/>
    </w:pPr>
    <w:rPr>
      <w:b/>
      <w:smallCaps/>
      <w:sz w:val="24"/>
    </w:rPr>
  </w:style>
  <w:style w:type="paragraph" w:styleId="BodyText3">
    <w:name w:val="Body Text 3"/>
    <w:basedOn w:val="Normal"/>
    <w:pPr>
      <w:widowControl w:val="0"/>
      <w:jc w:val="center"/>
    </w:pPr>
    <w:rPr>
      <w:b/>
      <w:smallCaps/>
      <w:sz w:val="32"/>
    </w:rPr>
  </w:style>
  <w:style w:type="paragraph" w:styleId="BodyText">
    <w:name w:val="Body Text"/>
    <w:basedOn w:val="Normal"/>
    <w:pPr>
      <w:spacing w:before="75" w:after="120"/>
      <w:ind w:right="105"/>
      <w:jc w:val="both"/>
    </w:pPr>
    <w:rPr>
      <w:sz w:val="24"/>
    </w:r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pPr>
  </w:style>
  <w:style w:type="paragraph" w:styleId="BodyTextIndent2">
    <w:name w:val="Body Text Indent 2"/>
    <w:basedOn w:val="Normal"/>
    <w:pPr>
      <w:ind w:left="720"/>
    </w:pPr>
  </w:style>
  <w:style w:type="paragraph" w:styleId="BodyTextIndent3">
    <w:name w:val="Body Text Indent 3"/>
    <w:basedOn w:val="Normal"/>
    <w:pPr>
      <w:spacing w:line="240" w:lineRule="atLeast"/>
      <w:ind w:left="720"/>
      <w:jc w:val="both"/>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sz w:val="24"/>
    </w:rPr>
  </w:style>
  <w:style w:type="paragraph" w:styleId="Caption">
    <w:name w:val="caption"/>
    <w:basedOn w:val="Normal"/>
    <w:next w:val="Normal"/>
    <w:qFormat/>
    <w:pPr>
      <w:spacing w:before="120"/>
    </w:pPr>
    <w:rPr>
      <w:sz w:val="16"/>
      <w:lang w:val="en-US"/>
    </w:rPr>
  </w:style>
  <w:style w:type="table" w:styleId="TableGrid">
    <w:name w:val="Table Grid"/>
    <w:basedOn w:val="TableNormal"/>
    <w:rsid w:val="00EA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46AF1"/>
  </w:style>
  <w:style w:type="paragraph" w:styleId="BalloonText">
    <w:name w:val="Balloon Text"/>
    <w:basedOn w:val="Normal"/>
    <w:link w:val="BalloonTextChar"/>
    <w:rsid w:val="009B231E"/>
    <w:rPr>
      <w:rFonts w:ascii="Tahoma" w:hAnsi="Tahoma" w:cs="Tahoma"/>
      <w:sz w:val="16"/>
      <w:szCs w:val="16"/>
    </w:rPr>
  </w:style>
  <w:style w:type="character" w:customStyle="1" w:styleId="BalloonTextChar">
    <w:name w:val="Balloon Text Char"/>
    <w:link w:val="BalloonText"/>
    <w:rsid w:val="009B231E"/>
    <w:rPr>
      <w:rFonts w:ascii="Tahoma" w:hAnsi="Tahoma" w:cs="Tahoma"/>
      <w:sz w:val="16"/>
      <w:szCs w:val="16"/>
    </w:rPr>
  </w:style>
  <w:style w:type="character" w:styleId="FollowedHyperlink">
    <w:name w:val="FollowedHyperlink"/>
    <w:rsid w:val="00D11492"/>
    <w:rPr>
      <w:color w:val="800080"/>
      <w:u w:val="single"/>
    </w:rPr>
  </w:style>
  <w:style w:type="character" w:styleId="CommentReference">
    <w:name w:val="annotation reference"/>
    <w:rsid w:val="00E74593"/>
    <w:rPr>
      <w:sz w:val="16"/>
      <w:szCs w:val="16"/>
    </w:rPr>
  </w:style>
  <w:style w:type="paragraph" w:styleId="CommentText">
    <w:name w:val="annotation text"/>
    <w:basedOn w:val="Normal"/>
    <w:link w:val="CommentTextChar"/>
    <w:rsid w:val="00E74593"/>
  </w:style>
  <w:style w:type="character" w:customStyle="1" w:styleId="CommentTextChar">
    <w:name w:val="Comment Text Char"/>
    <w:basedOn w:val="DefaultParagraphFont"/>
    <w:link w:val="CommentText"/>
    <w:rsid w:val="00E74593"/>
  </w:style>
  <w:style w:type="paragraph" w:styleId="CommentSubject">
    <w:name w:val="annotation subject"/>
    <w:basedOn w:val="CommentText"/>
    <w:next w:val="CommentText"/>
    <w:link w:val="CommentSubjectChar"/>
    <w:rsid w:val="00E74593"/>
    <w:rPr>
      <w:b/>
      <w:bCs/>
    </w:rPr>
  </w:style>
  <w:style w:type="character" w:customStyle="1" w:styleId="CommentSubjectChar">
    <w:name w:val="Comment Subject Char"/>
    <w:link w:val="CommentSubject"/>
    <w:rsid w:val="00E74593"/>
    <w:rPr>
      <w:b/>
      <w:bCs/>
    </w:rPr>
  </w:style>
  <w:style w:type="paragraph" w:styleId="Revision">
    <w:name w:val="Revision"/>
    <w:hidden/>
    <w:uiPriority w:val="99"/>
    <w:semiHidden/>
    <w:rsid w:val="00E74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417">
      <w:bodyDiv w:val="1"/>
      <w:marLeft w:val="0"/>
      <w:marRight w:val="0"/>
      <w:marTop w:val="0"/>
      <w:marBottom w:val="0"/>
      <w:divBdr>
        <w:top w:val="none" w:sz="0" w:space="0" w:color="auto"/>
        <w:left w:val="none" w:sz="0" w:space="0" w:color="auto"/>
        <w:bottom w:val="none" w:sz="0" w:space="0" w:color="auto"/>
        <w:right w:val="none" w:sz="0" w:space="0" w:color="auto"/>
      </w:divBdr>
    </w:div>
    <w:div w:id="14540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coronaviru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ind.org.uk/workplace/coronavirus-and-work/tips-from-mind-staf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working-safely-during-coronavirus-covid-19/offices-and-contact-centr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assets.publishing.service.gov.uk/media/5eb97021d3bf7f5d43765cbf/staying-covid-19-secure.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gov.uk/government/publications/how-to-wear-and-make-a-cloth-face-covering/how-to-wear-and-make-a-cloth-face-coverin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BJW\H&amp;SSYSTEM\Administration\H&amp;S%20System\Master%20Templates\Master-%20Forms%20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B4A6-9814-4E1B-8A15-9B70FE92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Forms Landscape</Template>
  <TotalTime>42</TotalTime>
  <Pages>8</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HEALTH AND SAFETY POLICY MANUAL</vt:lpstr>
    </vt:vector>
  </TitlesOfParts>
  <Company>RBIS</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MANUAL</dc:title>
  <dc:creator>WILLIAB</dc:creator>
  <cp:lastModifiedBy>RICKECB</cp:lastModifiedBy>
  <cp:revision>5</cp:revision>
  <cp:lastPrinted>2003-02-04T14:25:00Z</cp:lastPrinted>
  <dcterms:created xsi:type="dcterms:W3CDTF">2020-06-01T08:58:00Z</dcterms:created>
  <dcterms:modified xsi:type="dcterms:W3CDTF">2020-06-01T09:41:00Z</dcterms:modified>
</cp:coreProperties>
</file>